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9F5AB" w14:textId="24A76422" w:rsidR="00FA76AE" w:rsidRDefault="00E72FF8" w:rsidP="00FA76AE">
      <w:pPr>
        <w:spacing w:after="0"/>
        <w:ind w:left="426"/>
      </w:pPr>
      <w:r>
        <w:rPr>
          <w:noProof/>
          <w:lang w:eastAsia="fr-FR"/>
        </w:rPr>
        <w:drawing>
          <wp:anchor distT="0" distB="0" distL="114300" distR="114300" simplePos="0" relativeHeight="251663360" behindDoc="1" locked="0" layoutInCell="1" allowOverlap="1" wp14:anchorId="77A05524" wp14:editId="79828955">
            <wp:simplePos x="0" y="0"/>
            <wp:positionH relativeFrom="column">
              <wp:posOffset>1071245</wp:posOffset>
            </wp:positionH>
            <wp:positionV relativeFrom="paragraph">
              <wp:posOffset>-438150</wp:posOffset>
            </wp:positionV>
            <wp:extent cx="1405890" cy="342900"/>
            <wp:effectExtent l="0" t="0" r="381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89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76AE"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25D3F0D5" wp14:editId="4ECAD5BF">
            <wp:simplePos x="0" y="0"/>
            <wp:positionH relativeFrom="column">
              <wp:posOffset>5291455</wp:posOffset>
            </wp:positionH>
            <wp:positionV relativeFrom="paragraph">
              <wp:posOffset>-476250</wp:posOffset>
            </wp:positionV>
            <wp:extent cx="1127125" cy="46355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T-logotype-NOI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125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76AE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5676ED55" wp14:editId="2B7BB3C4">
            <wp:simplePos x="0" y="0"/>
            <wp:positionH relativeFrom="page">
              <wp:posOffset>4408170</wp:posOffset>
            </wp:positionH>
            <wp:positionV relativeFrom="paragraph">
              <wp:posOffset>-435610</wp:posOffset>
            </wp:positionV>
            <wp:extent cx="1638300" cy="333103"/>
            <wp:effectExtent l="0" t="0" r="0" b="0"/>
            <wp:wrapNone/>
            <wp:docPr id="4" name="Image 4" descr="https://upload.wikimedia.org/wikipedia/fr/0/04/BANQUE_TERRITOIRES_LOGO_ENDOS_BM_HORIZONTAL_POS_CMJ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pload.wikimedia.org/wikipedia/fr/0/04/BANQUE_TERRITOIRES_LOGO_ENDOS_BM_HORIZONTAL_POS_CMJ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33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76AE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43AC3088" wp14:editId="7AAF666E">
            <wp:simplePos x="0" y="0"/>
            <wp:positionH relativeFrom="margin">
              <wp:posOffset>2732405</wp:posOffset>
            </wp:positionH>
            <wp:positionV relativeFrom="paragraph">
              <wp:posOffset>-524510</wp:posOffset>
            </wp:positionV>
            <wp:extent cx="546100" cy="546100"/>
            <wp:effectExtent l="0" t="0" r="6350" b="6350"/>
            <wp:wrapNone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6AE">
        <w:rPr>
          <w:noProof/>
          <w:lang w:eastAsia="fr-FR"/>
        </w:rPr>
        <w:drawing>
          <wp:anchor distT="0" distB="0" distL="114300" distR="114300" simplePos="0" relativeHeight="251665408" behindDoc="1" locked="0" layoutInCell="1" allowOverlap="1" wp14:anchorId="608ADF5F" wp14:editId="4AA8196D">
            <wp:simplePos x="0" y="0"/>
            <wp:positionH relativeFrom="column">
              <wp:posOffset>-562610</wp:posOffset>
            </wp:positionH>
            <wp:positionV relativeFrom="paragraph">
              <wp:posOffset>-476250</wp:posOffset>
            </wp:positionV>
            <wp:extent cx="1574800" cy="408171"/>
            <wp:effectExtent l="0" t="0" r="635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4081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76AE" w:rsidRPr="00FA76AE">
        <w:rPr>
          <w:noProof/>
          <w:lang w:eastAsia="fr-FR"/>
        </w:rPr>
        <w:t xml:space="preserve"> </w:t>
      </w:r>
      <w:r w:rsidR="00FA76AE">
        <w:t xml:space="preserve"> </w:t>
      </w:r>
      <w:r w:rsidR="00FA76AE" w:rsidRPr="00275994">
        <w:t xml:space="preserve"> </w:t>
      </w:r>
    </w:p>
    <w:p w14:paraId="55A29974" w14:textId="77777777" w:rsidR="002E6B28" w:rsidRDefault="002E6B28" w:rsidP="00DB4631">
      <w:pPr>
        <w:jc w:val="center"/>
        <w:rPr>
          <w:b/>
          <w:sz w:val="32"/>
        </w:rPr>
      </w:pPr>
      <w:bookmarkStart w:id="0" w:name="_GoBack"/>
      <w:bookmarkEnd w:id="0"/>
    </w:p>
    <w:p w14:paraId="59E5EC67" w14:textId="77777777" w:rsidR="002E6B28" w:rsidRDefault="008519F1" w:rsidP="00DB4631">
      <w:pPr>
        <w:jc w:val="center"/>
        <w:rPr>
          <w:b/>
          <w:sz w:val="32"/>
        </w:rPr>
      </w:pPr>
      <w:r w:rsidRPr="00CC2AB6">
        <w:rPr>
          <w:b/>
          <w:sz w:val="32"/>
        </w:rPr>
        <w:t>Cadrage</w:t>
      </w:r>
      <w:r w:rsidR="00DB4631" w:rsidRPr="00CC2AB6">
        <w:rPr>
          <w:b/>
          <w:sz w:val="32"/>
        </w:rPr>
        <w:t xml:space="preserve"> de </w:t>
      </w:r>
      <w:r w:rsidR="008574FF" w:rsidRPr="00CC2AB6">
        <w:rPr>
          <w:b/>
          <w:sz w:val="32"/>
        </w:rPr>
        <w:t xml:space="preserve">l’appel </w:t>
      </w:r>
      <w:r w:rsidR="00DB4631" w:rsidRPr="00CC2AB6">
        <w:rPr>
          <w:b/>
          <w:sz w:val="32"/>
        </w:rPr>
        <w:t xml:space="preserve">à </w:t>
      </w:r>
      <w:r w:rsidR="00D868AE">
        <w:rPr>
          <w:b/>
          <w:sz w:val="32"/>
        </w:rPr>
        <w:t>projet</w:t>
      </w:r>
      <w:r w:rsidR="0083220A">
        <w:rPr>
          <w:b/>
          <w:sz w:val="32"/>
        </w:rPr>
        <w:t xml:space="preserve"> de thèse exceptionnel </w:t>
      </w:r>
    </w:p>
    <w:p w14:paraId="64AB0F85" w14:textId="11D7CB61" w:rsidR="00DB4631" w:rsidRDefault="004D4BBE" w:rsidP="00DB4631">
      <w:pPr>
        <w:jc w:val="center"/>
        <w:rPr>
          <w:b/>
          <w:sz w:val="32"/>
        </w:rPr>
      </w:pPr>
      <w:r>
        <w:rPr>
          <w:b/>
          <w:sz w:val="32"/>
        </w:rPr>
        <w:t xml:space="preserve">Défi clé </w:t>
      </w:r>
      <w:r w:rsidR="0083220A">
        <w:rPr>
          <w:b/>
          <w:sz w:val="32"/>
        </w:rPr>
        <w:t xml:space="preserve">OCTAAVE </w:t>
      </w:r>
      <w:r w:rsidR="00AD4139">
        <w:rPr>
          <w:b/>
          <w:sz w:val="32"/>
        </w:rPr>
        <w:t>–</w:t>
      </w:r>
      <w:r w:rsidR="0083220A">
        <w:rPr>
          <w:b/>
          <w:sz w:val="32"/>
        </w:rPr>
        <w:t xml:space="preserve"> OCCITANUM</w:t>
      </w:r>
      <w:r w:rsidR="005F538F">
        <w:rPr>
          <w:b/>
          <w:sz w:val="32"/>
        </w:rPr>
        <w:t xml:space="preserve"> – juin 2023</w:t>
      </w:r>
    </w:p>
    <w:p w14:paraId="117F54EF" w14:textId="77777777" w:rsidR="00AD4139" w:rsidRPr="00F44C5B" w:rsidRDefault="00AD4139" w:rsidP="00DB4631">
      <w:pPr>
        <w:jc w:val="center"/>
        <w:rPr>
          <w:b/>
          <w:sz w:val="12"/>
        </w:rPr>
      </w:pPr>
    </w:p>
    <w:p w14:paraId="5CEA12B7" w14:textId="77777777" w:rsidR="00AC7747" w:rsidRDefault="0083220A" w:rsidP="008A2F38">
      <w:pPr>
        <w:rPr>
          <w:b/>
        </w:rPr>
      </w:pPr>
      <w:r>
        <w:rPr>
          <w:b/>
        </w:rPr>
        <w:t xml:space="preserve">Les deux dispositifs </w:t>
      </w:r>
      <w:hyperlink r:id="rId13" w:history="1">
        <w:r w:rsidR="004D4BBE" w:rsidRPr="004D4BBE">
          <w:rPr>
            <w:rStyle w:val="Lienhypertexte"/>
            <w:b/>
          </w:rPr>
          <w:t xml:space="preserve">Défi clé </w:t>
        </w:r>
        <w:r w:rsidRPr="004D4BBE">
          <w:rPr>
            <w:rStyle w:val="Lienhypertexte"/>
            <w:b/>
          </w:rPr>
          <w:t>OCTAAVE</w:t>
        </w:r>
      </w:hyperlink>
      <w:r>
        <w:rPr>
          <w:b/>
        </w:rPr>
        <w:t xml:space="preserve"> et </w:t>
      </w:r>
      <w:hyperlink r:id="rId14" w:history="1">
        <w:proofErr w:type="spellStart"/>
        <w:r w:rsidRPr="004D4BBE">
          <w:rPr>
            <w:rStyle w:val="Lienhypertexte"/>
            <w:b/>
          </w:rPr>
          <w:t>OccitANum</w:t>
        </w:r>
        <w:proofErr w:type="spellEnd"/>
      </w:hyperlink>
      <w:r>
        <w:rPr>
          <w:b/>
        </w:rPr>
        <w:t xml:space="preserve"> </w:t>
      </w:r>
      <w:r w:rsidR="00523694">
        <w:rPr>
          <w:b/>
        </w:rPr>
        <w:t>,</w:t>
      </w:r>
      <w:r w:rsidR="00D45FC4">
        <w:rPr>
          <w:b/>
        </w:rPr>
        <w:t xml:space="preserve"> </w:t>
      </w:r>
      <w:r>
        <w:rPr>
          <w:b/>
        </w:rPr>
        <w:t xml:space="preserve">soutenus par la </w:t>
      </w:r>
      <w:r w:rsidR="007075CE">
        <w:rPr>
          <w:b/>
        </w:rPr>
        <w:t xml:space="preserve">Région </w:t>
      </w:r>
      <w:r>
        <w:rPr>
          <w:b/>
        </w:rPr>
        <w:t xml:space="preserve">Occitanie </w:t>
      </w:r>
      <w:r w:rsidR="00523694">
        <w:rPr>
          <w:b/>
        </w:rPr>
        <w:t xml:space="preserve">et la Banque des Territoires, </w:t>
      </w:r>
      <w:r w:rsidR="008A2F38">
        <w:rPr>
          <w:b/>
        </w:rPr>
        <w:t>s’associent pour proposer</w:t>
      </w:r>
      <w:r>
        <w:rPr>
          <w:b/>
        </w:rPr>
        <w:t xml:space="preserve"> une bourse de thèse en commun</w:t>
      </w:r>
      <w:r w:rsidR="00CC3ECE">
        <w:rPr>
          <w:b/>
        </w:rPr>
        <w:t>, financée à 100%.</w:t>
      </w:r>
    </w:p>
    <w:p w14:paraId="1ADCD1AC" w14:textId="77777777" w:rsidR="00AC7747" w:rsidRDefault="00AC7747" w:rsidP="00FC6049">
      <w:pPr>
        <w:rPr>
          <w:b/>
        </w:rPr>
      </w:pPr>
    </w:p>
    <w:p w14:paraId="24646923" w14:textId="77777777" w:rsidR="00AD4139" w:rsidRDefault="00AD4139" w:rsidP="00FC6049">
      <w:pPr>
        <w:rPr>
          <w:b/>
        </w:rPr>
        <w:sectPr w:rsidR="00AD4139" w:rsidSect="00FA76AE">
          <w:headerReference w:type="default" r:id="rId15"/>
          <w:footerReference w:type="default" r:id="rId16"/>
          <w:pgSz w:w="11906" w:h="16838"/>
          <w:pgMar w:top="1115" w:right="1417" w:bottom="1417" w:left="1417" w:header="708" w:footer="708" w:gutter="0"/>
          <w:cols w:space="708"/>
          <w:docGrid w:linePitch="360"/>
        </w:sectPr>
      </w:pPr>
    </w:p>
    <w:p w14:paraId="3B22194A" w14:textId="77777777" w:rsidR="00FC6049" w:rsidRPr="00CC2AB6" w:rsidRDefault="00FC6049" w:rsidP="00952B27">
      <w:pPr>
        <w:pStyle w:val="Titre1"/>
      </w:pPr>
      <w:r w:rsidRPr="00CC2AB6">
        <w:lastRenderedPageBreak/>
        <w:t>OBJECTIF ET PERIMETRE DES PROPOSITIONS</w:t>
      </w:r>
    </w:p>
    <w:p w14:paraId="263100DA" w14:textId="12F8F33A" w:rsidR="00525DBB" w:rsidRDefault="00525DBB" w:rsidP="00FB571A">
      <w:pPr>
        <w:spacing w:after="0"/>
      </w:pPr>
      <w:r w:rsidRPr="0077091B">
        <w:rPr>
          <w:b/>
        </w:rPr>
        <w:t>OCTAAVE</w:t>
      </w:r>
      <w:r>
        <w:t xml:space="preserve"> a comme</w:t>
      </w:r>
      <w:r w:rsidR="00617CC8" w:rsidRPr="006622E5">
        <w:t xml:space="preserve"> objectif de comprendre, analyser et proposer des systèmes agricoles et alimentaires agroécologiques, avec l’ambition de développer en Occitanie une recherche transformative permettant de répondre aux enjeux de santé globale</w:t>
      </w:r>
      <w:r w:rsidR="008A2F38">
        <w:t>. Il</w:t>
      </w:r>
      <w:r w:rsidR="00FC6049">
        <w:t xml:space="preserve"> s’appuie sur les nombreux laboratoires de recherc</w:t>
      </w:r>
      <w:r w:rsidR="00617CC8">
        <w:t>he de la région Occitanie impliqués dans ces transitions</w:t>
      </w:r>
      <w:r w:rsidR="00FC6049">
        <w:t>.</w:t>
      </w:r>
      <w:r w:rsidR="00F44C5B">
        <w:t xml:space="preserve"> </w:t>
      </w:r>
      <w:hyperlink r:id="rId17" w:history="1">
        <w:r w:rsidR="00F44C5B" w:rsidRPr="008A6FE2">
          <w:rPr>
            <w:rStyle w:val="Lienhypertexte"/>
          </w:rPr>
          <w:t>Lire la feuille de route</w:t>
        </w:r>
      </w:hyperlink>
      <w:r w:rsidR="00F44C5B">
        <w:t>.</w:t>
      </w:r>
    </w:p>
    <w:p w14:paraId="40FA8449" w14:textId="77777777" w:rsidR="004D4BBE" w:rsidRDefault="004D4BBE" w:rsidP="00FB571A">
      <w:pPr>
        <w:spacing w:after="0"/>
      </w:pPr>
    </w:p>
    <w:p w14:paraId="65B1BD3C" w14:textId="77777777" w:rsidR="00FC6049" w:rsidRDefault="00525DBB" w:rsidP="00FB571A">
      <w:pPr>
        <w:spacing w:after="0"/>
      </w:pPr>
      <w:r w:rsidRPr="0077091B">
        <w:rPr>
          <w:b/>
        </w:rPr>
        <w:t>OCCITANUM</w:t>
      </w:r>
      <w:r>
        <w:t xml:space="preserve"> </w:t>
      </w:r>
      <w:r w:rsidR="008A2F38">
        <w:t xml:space="preserve">est un dispositif qui s’intéresse au levier du numérique pour faciliter une transition agroécologique des systèmes </w:t>
      </w:r>
      <w:r w:rsidR="00CC3ECE">
        <w:t>alimentaires (production et alimentation de proximité)</w:t>
      </w:r>
      <w:r w:rsidR="008A2F38">
        <w:t xml:space="preserve">. Il est structuré sous la forme </w:t>
      </w:r>
      <w:r w:rsidR="00CC3ECE">
        <w:t>« </w:t>
      </w:r>
      <w:r w:rsidR="008A2F38">
        <w:t>d</w:t>
      </w:r>
      <w:r w:rsidR="007075CE">
        <w:t xml:space="preserve">’Open </w:t>
      </w:r>
      <w:proofErr w:type="spellStart"/>
      <w:r w:rsidR="007075CE">
        <w:t>labs</w:t>
      </w:r>
      <w:proofErr w:type="spellEnd"/>
      <w:r w:rsidR="00CC3ECE">
        <w:t> »</w:t>
      </w:r>
      <w:r w:rsidR="007075CE">
        <w:t xml:space="preserve"> </w:t>
      </w:r>
      <w:r w:rsidR="00A83691">
        <w:t>qui s</w:t>
      </w:r>
      <w:r w:rsidR="00CC3ECE">
        <w:t>ont des écosystèmes d’acteurs (agriculteurs, conseillers, recherche, collectivités) organisés en filières (1 O</w:t>
      </w:r>
      <w:r w:rsidR="00B516F7">
        <w:t xml:space="preserve">pen </w:t>
      </w:r>
      <w:proofErr w:type="spellStart"/>
      <w:r w:rsidR="00CC3ECE">
        <w:t>L</w:t>
      </w:r>
      <w:r w:rsidR="00B516F7">
        <w:t>ab</w:t>
      </w:r>
      <w:proofErr w:type="spellEnd"/>
      <w:r w:rsidR="00CC3ECE">
        <w:t xml:space="preserve"> = 1 filière) et distribués sur une douzaine de sites,</w:t>
      </w:r>
      <w:r w:rsidR="007075CE">
        <w:t xml:space="preserve"> et d’un centre de ressources</w:t>
      </w:r>
      <w:r w:rsidR="00CC3ECE">
        <w:t xml:space="preserve"> (formation, capitalisation, animation...)</w:t>
      </w:r>
      <w:r w:rsidR="00A83691">
        <w:t>.</w:t>
      </w:r>
      <w:r w:rsidR="007075CE">
        <w:t xml:space="preserve"> Il mobilise l’approche living lab. </w:t>
      </w:r>
    </w:p>
    <w:p w14:paraId="6EB58308" w14:textId="77777777" w:rsidR="004D4BBE" w:rsidRDefault="004D4BBE" w:rsidP="00FB571A">
      <w:pPr>
        <w:spacing w:after="0"/>
      </w:pPr>
    </w:p>
    <w:p w14:paraId="4470BAC0" w14:textId="0E28FF41" w:rsidR="00FC6049" w:rsidRDefault="006F7F7F" w:rsidP="00FB571A">
      <w:r>
        <w:t>Ce</w:t>
      </w:r>
      <w:r w:rsidR="00A83691">
        <w:t>t</w:t>
      </w:r>
      <w:r>
        <w:t xml:space="preserve"> </w:t>
      </w:r>
      <w:r w:rsidR="00FC6049">
        <w:t xml:space="preserve">appel à </w:t>
      </w:r>
      <w:r w:rsidR="00A83691">
        <w:t xml:space="preserve">proposition de thèse </w:t>
      </w:r>
      <w:r w:rsidR="00FC6049">
        <w:t xml:space="preserve">a pour objectif </w:t>
      </w:r>
      <w:r w:rsidR="00A83691">
        <w:t xml:space="preserve">de croiser les thématiques </w:t>
      </w:r>
      <w:r w:rsidR="00CC7A75">
        <w:t xml:space="preserve">principales </w:t>
      </w:r>
      <w:r w:rsidR="00A83691">
        <w:t xml:space="preserve">des deux </w:t>
      </w:r>
      <w:r w:rsidR="004D4BBE">
        <w:t xml:space="preserve">dispositifs </w:t>
      </w:r>
      <w:r w:rsidR="00FC6049">
        <w:t xml:space="preserve">: </w:t>
      </w:r>
    </w:p>
    <w:p w14:paraId="33B92082" w14:textId="77777777" w:rsidR="00570EBA" w:rsidRPr="00570EBA" w:rsidRDefault="00570EBA" w:rsidP="00570EBA">
      <w:pPr>
        <w:jc w:val="center"/>
        <w:rPr>
          <w:b/>
        </w:rPr>
      </w:pPr>
      <w:r w:rsidRPr="00570EBA">
        <w:rPr>
          <w:b/>
        </w:rPr>
        <w:t>Les dimensions clefs des deux dispositifs</w:t>
      </w:r>
    </w:p>
    <w:p w14:paraId="6020DD03" w14:textId="77777777" w:rsidR="00AC7747" w:rsidRDefault="00AC7747">
      <w:pPr>
        <w:sectPr w:rsidR="00AC7747" w:rsidSect="00AC774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7CBA85C" w14:textId="77777777" w:rsidR="00AC7747" w:rsidRPr="00275994" w:rsidRDefault="00AC7747" w:rsidP="00570EBA">
      <w:pPr>
        <w:jc w:val="center"/>
        <w:rPr>
          <w:b/>
        </w:rPr>
      </w:pPr>
      <w:r w:rsidRPr="00275994">
        <w:rPr>
          <w:b/>
        </w:rPr>
        <w:lastRenderedPageBreak/>
        <w:t>OCTAAVE</w:t>
      </w:r>
    </w:p>
    <w:p w14:paraId="0B06BD52" w14:textId="77777777" w:rsidR="00CC7A75" w:rsidRDefault="00CC7A75" w:rsidP="00CC7A75">
      <w:pPr>
        <w:pStyle w:val="Paragraphedeliste"/>
        <w:numPr>
          <w:ilvl w:val="0"/>
          <w:numId w:val="12"/>
        </w:numPr>
        <w:ind w:left="283" w:hanging="283"/>
      </w:pPr>
      <w:r>
        <w:t>« Transitions »</w:t>
      </w:r>
    </w:p>
    <w:p w14:paraId="1C99BBD9" w14:textId="77777777" w:rsidR="00CC7A75" w:rsidRDefault="00CC7A75" w:rsidP="00CC7A75">
      <w:pPr>
        <w:pStyle w:val="Paragraphedeliste"/>
        <w:numPr>
          <w:ilvl w:val="0"/>
          <w:numId w:val="12"/>
        </w:numPr>
        <w:ind w:left="283" w:hanging="283"/>
      </w:pPr>
      <w:r>
        <w:t>« Diversité »</w:t>
      </w:r>
    </w:p>
    <w:p w14:paraId="50C82B21" w14:textId="77777777" w:rsidR="00CC7A75" w:rsidRDefault="00CC7A75" w:rsidP="00CC7A75">
      <w:pPr>
        <w:pStyle w:val="Paragraphedeliste"/>
        <w:numPr>
          <w:ilvl w:val="0"/>
          <w:numId w:val="12"/>
        </w:numPr>
        <w:ind w:left="283" w:hanging="283"/>
      </w:pPr>
      <w:r>
        <w:t>« Changement d’échelle &amp; compromis »</w:t>
      </w:r>
    </w:p>
    <w:p w14:paraId="2A2B6CC7" w14:textId="77777777" w:rsidR="00B9246A" w:rsidRDefault="00CC7A75" w:rsidP="00B9246A">
      <w:pPr>
        <w:pStyle w:val="Paragraphedeliste"/>
        <w:numPr>
          <w:ilvl w:val="0"/>
          <w:numId w:val="12"/>
        </w:numPr>
        <w:ind w:left="283" w:hanging="283"/>
      </w:pPr>
      <w:r>
        <w:t>« Boîte à outils »</w:t>
      </w:r>
    </w:p>
    <w:p w14:paraId="5EF8D553" w14:textId="77777777" w:rsidR="00AC7747" w:rsidRDefault="00AC7747" w:rsidP="00B9246A">
      <w:pPr>
        <w:jc w:val="center"/>
      </w:pPr>
      <w:r>
        <w:br w:type="column"/>
      </w:r>
      <w:r w:rsidRPr="00B9246A">
        <w:rPr>
          <w:b/>
        </w:rPr>
        <w:lastRenderedPageBreak/>
        <w:t>OCCITANUM</w:t>
      </w:r>
    </w:p>
    <w:p w14:paraId="0B1CB27D" w14:textId="77777777" w:rsidR="00AC7747" w:rsidRDefault="00CC7A75" w:rsidP="00CC7A75">
      <w:pPr>
        <w:pStyle w:val="Paragraphedeliste"/>
        <w:numPr>
          <w:ilvl w:val="0"/>
          <w:numId w:val="12"/>
        </w:numPr>
        <w:ind w:left="283" w:hanging="283"/>
      </w:pPr>
      <w:r>
        <w:t>Agroécologie</w:t>
      </w:r>
    </w:p>
    <w:p w14:paraId="66F81703" w14:textId="77777777" w:rsidR="00CC7A75" w:rsidRDefault="00CC7A75" w:rsidP="00CC7A75">
      <w:pPr>
        <w:pStyle w:val="Paragraphedeliste"/>
        <w:numPr>
          <w:ilvl w:val="0"/>
          <w:numId w:val="12"/>
        </w:numPr>
        <w:ind w:left="283" w:hanging="283"/>
      </w:pPr>
      <w:r>
        <w:t>Numérique</w:t>
      </w:r>
    </w:p>
    <w:p w14:paraId="5697B15E" w14:textId="77777777" w:rsidR="00CC7A75" w:rsidRDefault="007075CE" w:rsidP="00CC7A75">
      <w:pPr>
        <w:pStyle w:val="Paragraphedeliste"/>
        <w:numPr>
          <w:ilvl w:val="0"/>
          <w:numId w:val="12"/>
        </w:numPr>
        <w:ind w:left="283" w:hanging="283"/>
      </w:pPr>
      <w:r>
        <w:t xml:space="preserve">Approche territoriale </w:t>
      </w:r>
    </w:p>
    <w:p w14:paraId="147C56D7" w14:textId="77777777" w:rsidR="00CC7A75" w:rsidRDefault="00CC7A75" w:rsidP="00CC7A75">
      <w:pPr>
        <w:pStyle w:val="Paragraphedeliste"/>
        <w:numPr>
          <w:ilvl w:val="0"/>
          <w:numId w:val="12"/>
        </w:numPr>
        <w:ind w:left="283" w:hanging="283"/>
      </w:pPr>
      <w:proofErr w:type="spellStart"/>
      <w:r>
        <w:t>Multipartenariat</w:t>
      </w:r>
      <w:proofErr w:type="spellEnd"/>
    </w:p>
    <w:p w14:paraId="330EECCC" w14:textId="7F202DA1" w:rsidR="00AC7747" w:rsidRDefault="00CC7A75" w:rsidP="00F44C5B">
      <w:pPr>
        <w:pStyle w:val="Paragraphedeliste"/>
        <w:numPr>
          <w:ilvl w:val="0"/>
          <w:numId w:val="12"/>
        </w:numPr>
        <w:ind w:left="283" w:hanging="283"/>
      </w:pPr>
      <w:r>
        <w:t>Innovation ouverte</w:t>
      </w:r>
    </w:p>
    <w:p w14:paraId="5E9F2A7F" w14:textId="23720F65" w:rsidR="00AC7747" w:rsidRDefault="00AC7747"/>
    <w:p w14:paraId="69C549D7" w14:textId="77777777" w:rsidR="00F44C5B" w:rsidRDefault="00F44C5B">
      <w:pPr>
        <w:sectPr w:rsidR="00F44C5B" w:rsidSect="00AC774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B2E2E0E" w14:textId="76FB04DF" w:rsidR="00947889" w:rsidRDefault="00CC3ECE" w:rsidP="00F44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Nous attendons</w:t>
      </w:r>
      <w:r w:rsidR="00947889">
        <w:t xml:space="preserve"> un sujet de thèse qui s’intéresse aux leviers numériques comme moyen, outil ou levier pour </w:t>
      </w:r>
      <w:r w:rsidR="00E044F6">
        <w:t>des</w:t>
      </w:r>
      <w:r w:rsidR="00947889">
        <w:t xml:space="preserve"> transition</w:t>
      </w:r>
      <w:r w:rsidR="00E044F6">
        <w:t>s</w:t>
      </w:r>
      <w:r w:rsidR="00947889">
        <w:t xml:space="preserve"> agroécologique</w:t>
      </w:r>
      <w:r w:rsidR="00E044F6">
        <w:t>s</w:t>
      </w:r>
      <w:r w:rsidR="00947889">
        <w:t xml:space="preserve"> des systèmes agricoles et alimentaires. Il peut s’agir d’une approche compréhensive </w:t>
      </w:r>
      <w:r w:rsidR="00C0657F">
        <w:t>du rôle du</w:t>
      </w:r>
      <w:r w:rsidR="00947889">
        <w:t xml:space="preserve"> numérique</w:t>
      </w:r>
      <w:r w:rsidR="00C0657F">
        <w:t xml:space="preserve"> dans la transition</w:t>
      </w:r>
      <w:r w:rsidR="00947889">
        <w:t xml:space="preserve"> (en quoi l’outil modifie, pertu</w:t>
      </w:r>
      <w:r w:rsidR="00C0657F">
        <w:t>r</w:t>
      </w:r>
      <w:r w:rsidR="00947889">
        <w:t>be, facilite) ou bien du développement d’un</w:t>
      </w:r>
      <w:r w:rsidR="007075CE">
        <w:t>e solution mobilisant le</w:t>
      </w:r>
      <w:r w:rsidR="00947889">
        <w:t xml:space="preserve"> numérique </w:t>
      </w:r>
      <w:r w:rsidR="00C0657F">
        <w:t xml:space="preserve">pour </w:t>
      </w:r>
      <w:r w:rsidR="00947889">
        <w:t>répon</w:t>
      </w:r>
      <w:r w:rsidR="00C0657F">
        <w:t>dre</w:t>
      </w:r>
      <w:r w:rsidR="00947889">
        <w:t xml:space="preserve"> à une question particulière en lien avec l</w:t>
      </w:r>
      <w:r w:rsidR="00E044F6">
        <w:t>es</w:t>
      </w:r>
      <w:r w:rsidR="00947889">
        <w:t xml:space="preserve"> transition</w:t>
      </w:r>
      <w:r w:rsidR="00E044F6">
        <w:t>s</w:t>
      </w:r>
      <w:r w:rsidR="00947889">
        <w:t xml:space="preserve"> agroécologique</w:t>
      </w:r>
      <w:r w:rsidR="00E044F6">
        <w:t>s</w:t>
      </w:r>
      <w:r w:rsidR="006135CA">
        <w:t>,</w:t>
      </w:r>
      <w:r w:rsidR="007075CE">
        <w:t xml:space="preserve"> fondée sur les besoins des agriculteurs ou des acteurs du territoire</w:t>
      </w:r>
      <w:r w:rsidR="00947889">
        <w:t>.</w:t>
      </w:r>
      <w:r w:rsidR="0037755C">
        <w:t xml:space="preserve"> L’interdisciplinarité étant un marqueur du </w:t>
      </w:r>
      <w:r w:rsidR="00FA76AE">
        <w:t>D</w:t>
      </w:r>
      <w:r w:rsidR="0037755C">
        <w:t>éfi</w:t>
      </w:r>
      <w:r w:rsidR="00FA76AE">
        <w:t xml:space="preserve"> </w:t>
      </w:r>
      <w:r w:rsidR="0037755C">
        <w:t>clé</w:t>
      </w:r>
      <w:r w:rsidR="00FA76AE">
        <w:t xml:space="preserve"> OCTAAVE</w:t>
      </w:r>
      <w:r w:rsidR="0037755C">
        <w:t xml:space="preserve">, un </w:t>
      </w:r>
      <w:proofErr w:type="spellStart"/>
      <w:r w:rsidR="0037755C">
        <w:t>co</w:t>
      </w:r>
      <w:proofErr w:type="spellEnd"/>
      <w:r w:rsidR="006135CA">
        <w:t>-</w:t>
      </w:r>
      <w:r w:rsidR="0037755C">
        <w:t>encadrement interdisciplinaire (science du numérique, science de la nature, sciences humaines et sociales) est à privilégier.</w:t>
      </w:r>
    </w:p>
    <w:p w14:paraId="3B532362" w14:textId="77777777" w:rsidR="004D39F4" w:rsidRDefault="004D39F4" w:rsidP="00F44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t xml:space="preserve">Une articulation </w:t>
      </w:r>
      <w:r>
        <w:t xml:space="preserve">avec les initiatives des Open </w:t>
      </w:r>
      <w:proofErr w:type="spellStart"/>
      <w:r>
        <w:t>Labs</w:t>
      </w:r>
      <w:proofErr w:type="spellEnd"/>
      <w:r>
        <w:t xml:space="preserve"> </w:t>
      </w:r>
      <w:r>
        <w:t xml:space="preserve">(OL) </w:t>
      </w:r>
      <w:r>
        <w:t>d’</w:t>
      </w:r>
      <w:proofErr w:type="spellStart"/>
      <w:r>
        <w:t>OccitANum</w:t>
      </w:r>
      <w:proofErr w:type="spellEnd"/>
      <w:r>
        <w:t xml:space="preserve"> est également demandée. </w:t>
      </w:r>
      <w:r>
        <w:rPr>
          <w:rFonts w:cstheme="minorHAnsi"/>
        </w:rPr>
        <w:t xml:space="preserve">Pour y aider, les animateurs des Open </w:t>
      </w:r>
      <w:proofErr w:type="spellStart"/>
      <w:r>
        <w:rPr>
          <w:rFonts w:cstheme="minorHAnsi"/>
        </w:rPr>
        <w:t>Labs</w:t>
      </w:r>
      <w:proofErr w:type="spellEnd"/>
      <w:r>
        <w:rPr>
          <w:rFonts w:cstheme="minorHAnsi"/>
        </w:rPr>
        <w:t xml:space="preserve"> ont partagé des « questions à la recherche » autour des thématiques de cet AAP. Nous vous invitons à consulter le document partagé mis en place pour faciliter le partage d’information :</w:t>
      </w:r>
      <w:r w:rsidRPr="00AD4139">
        <w:rPr>
          <w:rStyle w:val="Lienhypertexte"/>
          <w:color w:val="1F497D"/>
        </w:rPr>
        <w:t xml:space="preserve"> </w:t>
      </w:r>
      <w:hyperlink r:id="rId18" w:tgtFrame="_blank" w:history="1">
        <w:r>
          <w:rPr>
            <w:rStyle w:val="Lienhypertexte"/>
          </w:rPr>
          <w:t>https://vu.fr/Izal</w:t>
        </w:r>
      </w:hyperlink>
      <w:r>
        <w:rPr>
          <w:rFonts w:cstheme="minorHAnsi"/>
        </w:rPr>
        <w:t>.</w:t>
      </w:r>
    </w:p>
    <w:p w14:paraId="16F6D600" w14:textId="3BED82D8" w:rsidR="004D39F4" w:rsidRDefault="004D39F4" w:rsidP="00F44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L’articulation pourra se faire autour d’un OL en particulier ou transversalement à plusieurs d’entre </w:t>
      </w:r>
      <w:r w:rsidRPr="00761853">
        <w:t>eux (</w:t>
      </w:r>
      <w:r w:rsidRPr="00761853">
        <w:rPr>
          <w:rFonts w:ascii="Calibri" w:hAnsi="Calibri" w:cs="Calibri"/>
        </w:rPr>
        <w:t xml:space="preserve">gestion de l’eau, </w:t>
      </w:r>
      <w:r w:rsidRPr="00761853">
        <w:rPr>
          <w:rFonts w:ascii="Calibri" w:hAnsi="Calibri" w:cs="Calibri"/>
        </w:rPr>
        <w:t>modèle économique.</w:t>
      </w:r>
      <w:r w:rsidRPr="00761853">
        <w:rPr>
          <w:rFonts w:ascii="Calibri" w:hAnsi="Calibri" w:cs="Calibri"/>
        </w:rPr>
        <w:t>..). Les modalités de l’articulation sont ouvertes et devront être imaginées entre les équipes. (</w:t>
      </w:r>
      <w:proofErr w:type="gramStart"/>
      <w:r w:rsidRPr="00761853">
        <w:rPr>
          <w:rFonts w:ascii="Calibri" w:hAnsi="Calibri" w:cs="Calibri"/>
        </w:rPr>
        <w:t>plus</w:t>
      </w:r>
      <w:proofErr w:type="gramEnd"/>
      <w:r w:rsidRPr="00761853">
        <w:rPr>
          <w:rFonts w:ascii="Calibri" w:hAnsi="Calibri" w:cs="Calibri"/>
        </w:rPr>
        <w:t xml:space="preserve"> d’informations au paragraphe 3)</w:t>
      </w:r>
    </w:p>
    <w:p w14:paraId="67219085" w14:textId="77777777" w:rsidR="00FC6049" w:rsidRPr="00CC2AB6" w:rsidRDefault="00FC6049" w:rsidP="00952B27">
      <w:pPr>
        <w:pStyle w:val="Titre1"/>
      </w:pPr>
      <w:r w:rsidRPr="00CC2AB6">
        <w:lastRenderedPageBreak/>
        <w:t xml:space="preserve">CRITERES D’ELIGIBILITE DES PROJETS </w:t>
      </w:r>
    </w:p>
    <w:p w14:paraId="0DB22DD0" w14:textId="77777777" w:rsidR="00847F90" w:rsidRDefault="00847F90" w:rsidP="00013012">
      <w:pPr>
        <w:pStyle w:val="Paragraphedeliste"/>
        <w:numPr>
          <w:ilvl w:val="0"/>
          <w:numId w:val="9"/>
        </w:numPr>
        <w:spacing w:after="0"/>
        <w:ind w:left="283" w:hanging="283"/>
      </w:pPr>
      <w:r>
        <w:t xml:space="preserve">Les propositions devront inclure au moins deux unités de recherche d’Occitanie (porteuse et </w:t>
      </w:r>
      <w:proofErr w:type="spellStart"/>
      <w:r>
        <w:t>co-porteuse</w:t>
      </w:r>
      <w:proofErr w:type="spellEnd"/>
      <w:r>
        <w:t>)</w:t>
      </w:r>
      <w:r w:rsidRPr="00D54282">
        <w:t xml:space="preserve"> </w:t>
      </w:r>
      <w:r>
        <w:t xml:space="preserve">de deux sites universitaires d’Occitanie (Ouest-Est), et/ou de différentes disciplines. </w:t>
      </w:r>
      <w:r w:rsidR="006F004D">
        <w:t>L’une des deux unités au moins doit avoir pour tutelle INRAE : c’est cette unité qui sera forcément l’unité dite porteuse, qui gèrera le projet administrativement.</w:t>
      </w:r>
      <w:r>
        <w:t xml:space="preserve"> Pour chaque unité de recherche </w:t>
      </w:r>
      <w:proofErr w:type="spellStart"/>
      <w:r>
        <w:t>co-porteuse</w:t>
      </w:r>
      <w:proofErr w:type="spellEnd"/>
      <w:r>
        <w:t xml:space="preserve">, </w:t>
      </w:r>
      <w:proofErr w:type="spellStart"/>
      <w:proofErr w:type="gramStart"/>
      <w:r>
        <w:t>un.e</w:t>
      </w:r>
      <w:proofErr w:type="spellEnd"/>
      <w:proofErr w:type="gramEnd"/>
      <w:r>
        <w:t xml:space="preserve"> responsable scientifique devra être </w:t>
      </w:r>
      <w:proofErr w:type="spellStart"/>
      <w:r>
        <w:t>identifié.e</w:t>
      </w:r>
      <w:proofErr w:type="spellEnd"/>
      <w:r w:rsidR="006135CA">
        <w:t>.</w:t>
      </w:r>
      <w:r w:rsidR="006F004D" w:rsidRPr="006F004D">
        <w:t xml:space="preserve"> </w:t>
      </w:r>
      <w:proofErr w:type="spellStart"/>
      <w:proofErr w:type="gramStart"/>
      <w:r w:rsidR="006F004D">
        <w:t>Un.e</w:t>
      </w:r>
      <w:proofErr w:type="spellEnd"/>
      <w:proofErr w:type="gramEnd"/>
      <w:r w:rsidR="006F004D">
        <w:t xml:space="preserve"> responsable scientifique sera </w:t>
      </w:r>
      <w:proofErr w:type="spellStart"/>
      <w:r w:rsidR="006F004D">
        <w:t>identifié.e</w:t>
      </w:r>
      <w:proofErr w:type="spellEnd"/>
      <w:r w:rsidR="006F004D">
        <w:t xml:space="preserve"> comme l’</w:t>
      </w:r>
      <w:proofErr w:type="spellStart"/>
      <w:r w:rsidR="006F004D">
        <w:t>interlocuteur.rice</w:t>
      </w:r>
      <w:proofErr w:type="spellEnd"/>
      <w:r w:rsidR="006F004D">
        <w:t xml:space="preserve"> du projet.</w:t>
      </w:r>
    </w:p>
    <w:p w14:paraId="079442D5" w14:textId="77777777" w:rsidR="00B53670" w:rsidRDefault="00B53670" w:rsidP="00B53670">
      <w:pPr>
        <w:pStyle w:val="Paragraphedeliste"/>
        <w:numPr>
          <w:ilvl w:val="0"/>
          <w:numId w:val="9"/>
        </w:numPr>
        <w:spacing w:after="0"/>
        <w:ind w:left="283" w:hanging="283"/>
      </w:pPr>
      <w:r w:rsidRPr="00546EDD">
        <w:t>L</w:t>
      </w:r>
      <w:r>
        <w:t>’embauche du/d</w:t>
      </w:r>
      <w:r w:rsidRPr="00546EDD">
        <w:t>e</w:t>
      </w:r>
      <w:r>
        <w:t xml:space="preserve"> </w:t>
      </w:r>
      <w:r w:rsidRPr="00546EDD">
        <w:t xml:space="preserve">la </w:t>
      </w:r>
      <w:proofErr w:type="spellStart"/>
      <w:proofErr w:type="gramStart"/>
      <w:r w:rsidRPr="00546EDD">
        <w:t>futur.e</w:t>
      </w:r>
      <w:proofErr w:type="spellEnd"/>
      <w:proofErr w:type="gramEnd"/>
      <w:r w:rsidRPr="00546EDD">
        <w:t xml:space="preserve"> </w:t>
      </w:r>
      <w:proofErr w:type="spellStart"/>
      <w:r w:rsidRPr="00546EDD">
        <w:t>doctorant.e</w:t>
      </w:r>
      <w:proofErr w:type="spellEnd"/>
      <w:r w:rsidRPr="00546EDD">
        <w:t xml:space="preserve"> sera </w:t>
      </w:r>
      <w:r>
        <w:t>obligatoirement portée par INRAE.</w:t>
      </w:r>
    </w:p>
    <w:p w14:paraId="5DD496AE" w14:textId="77777777" w:rsidR="000A4997" w:rsidRDefault="000A4997" w:rsidP="000A4997">
      <w:pPr>
        <w:pStyle w:val="Paragraphedeliste"/>
        <w:numPr>
          <w:ilvl w:val="0"/>
          <w:numId w:val="9"/>
        </w:numPr>
        <w:spacing w:after="0"/>
        <w:ind w:left="283" w:hanging="283"/>
      </w:pPr>
      <w:r>
        <w:t>Le</w:t>
      </w:r>
      <w:r w:rsidRPr="00546EDD">
        <w:t xml:space="preserve">/la </w:t>
      </w:r>
      <w:proofErr w:type="spellStart"/>
      <w:proofErr w:type="gramStart"/>
      <w:r w:rsidRPr="00546EDD">
        <w:t>futur.e</w:t>
      </w:r>
      <w:proofErr w:type="spellEnd"/>
      <w:proofErr w:type="gramEnd"/>
      <w:r>
        <w:t xml:space="preserve"> </w:t>
      </w:r>
      <w:proofErr w:type="spellStart"/>
      <w:r>
        <w:t>doctorant.e</w:t>
      </w:r>
      <w:proofErr w:type="spellEnd"/>
      <w:r>
        <w:t xml:space="preserve"> devra être </w:t>
      </w:r>
      <w:proofErr w:type="spellStart"/>
      <w:r>
        <w:t>identifié.e</w:t>
      </w:r>
      <w:proofErr w:type="spellEnd"/>
      <w:r>
        <w:t xml:space="preserve"> dans le dossier déposé.</w:t>
      </w:r>
    </w:p>
    <w:p w14:paraId="3FA57EFB" w14:textId="233EA357" w:rsidR="008519F1" w:rsidRDefault="00C67349" w:rsidP="00952B27">
      <w:pPr>
        <w:pStyle w:val="Paragraphedeliste"/>
        <w:numPr>
          <w:ilvl w:val="0"/>
          <w:numId w:val="9"/>
        </w:numPr>
        <w:spacing w:after="0"/>
        <w:ind w:left="283" w:hanging="283"/>
      </w:pPr>
      <w:r w:rsidRPr="00546EDD">
        <w:t xml:space="preserve">Le/la </w:t>
      </w:r>
      <w:proofErr w:type="spellStart"/>
      <w:proofErr w:type="gramStart"/>
      <w:r w:rsidRPr="00546EDD">
        <w:t>futur.e</w:t>
      </w:r>
      <w:proofErr w:type="spellEnd"/>
      <w:proofErr w:type="gramEnd"/>
      <w:r w:rsidRPr="00546EDD">
        <w:t xml:space="preserve"> </w:t>
      </w:r>
      <w:proofErr w:type="spellStart"/>
      <w:r w:rsidRPr="00546EDD">
        <w:t>doctorant.e</w:t>
      </w:r>
      <w:proofErr w:type="spellEnd"/>
      <w:r w:rsidRPr="00546EDD">
        <w:t xml:space="preserve"> sera </w:t>
      </w:r>
      <w:proofErr w:type="spellStart"/>
      <w:r w:rsidRPr="00546EDD">
        <w:t>rattaché.e</w:t>
      </w:r>
      <w:proofErr w:type="spellEnd"/>
      <w:r w:rsidRPr="00546EDD">
        <w:t xml:space="preserve"> à une école doctorale en Occitanie</w:t>
      </w:r>
      <w:r>
        <w:t xml:space="preserve"> et</w:t>
      </w:r>
      <w:r w:rsidRPr="00546EDD">
        <w:t xml:space="preserve"> s'inscrira dans un établissement d'enseignement supérieur en Occitanie</w:t>
      </w:r>
      <w:r>
        <w:t>.</w:t>
      </w:r>
    </w:p>
    <w:p w14:paraId="4B0540FE" w14:textId="77777777" w:rsidR="00E41421" w:rsidRDefault="00E41421" w:rsidP="00B81E64">
      <w:pPr>
        <w:pStyle w:val="Paragraphedeliste"/>
        <w:spacing w:after="0"/>
        <w:ind w:left="283"/>
      </w:pPr>
    </w:p>
    <w:p w14:paraId="239B3A00" w14:textId="77777777" w:rsidR="0094756A" w:rsidRDefault="00952B27" w:rsidP="00952B27">
      <w:pPr>
        <w:pStyle w:val="Titre1"/>
      </w:pPr>
      <w:r>
        <w:t xml:space="preserve">PHASE DE MONTAGE DE PROJET </w:t>
      </w:r>
    </w:p>
    <w:p w14:paraId="150CD0CB" w14:textId="1AA522AE" w:rsidR="00952B27" w:rsidRDefault="0094756A" w:rsidP="00952B27">
      <w:pPr>
        <w:rPr>
          <w:rFonts w:cstheme="minorHAnsi"/>
        </w:rPr>
      </w:pPr>
      <w:r>
        <w:t>Dans l’idée d’a</w:t>
      </w:r>
      <w:r w:rsidR="00952B27">
        <w:t xml:space="preserve">rticuler </w:t>
      </w:r>
      <w:r w:rsidR="00B81E64">
        <w:t>votre</w:t>
      </w:r>
      <w:r w:rsidR="00952B27">
        <w:t xml:space="preserve"> proposition de façon pertinente avec les initiatives des Open </w:t>
      </w:r>
      <w:proofErr w:type="spellStart"/>
      <w:r w:rsidR="00952B27">
        <w:t>Labs</w:t>
      </w:r>
      <w:proofErr w:type="spellEnd"/>
      <w:r w:rsidR="00952B27">
        <w:t xml:space="preserve"> d’</w:t>
      </w:r>
      <w:proofErr w:type="spellStart"/>
      <w:r w:rsidR="00952B27">
        <w:t>OccitANum</w:t>
      </w:r>
      <w:proofErr w:type="spellEnd"/>
      <w:r w:rsidR="00952B27">
        <w:t>, vous pouvez</w:t>
      </w:r>
      <w:r w:rsidR="004D39F4">
        <w:t xml:space="preserve"> consultez les « questions » remontées par les OL (</w:t>
      </w:r>
      <w:hyperlink r:id="rId19" w:tgtFrame="_blank" w:history="1">
        <w:r w:rsidR="004D39F4">
          <w:rPr>
            <w:rStyle w:val="Lienhypertexte"/>
          </w:rPr>
          <w:t>https://vu.fr/Izal</w:t>
        </w:r>
      </w:hyperlink>
      <w:r w:rsidR="004D39F4">
        <w:rPr>
          <w:rFonts w:cstheme="minorHAnsi"/>
        </w:rPr>
        <w:t>) et</w:t>
      </w:r>
      <w:r w:rsidR="00952B27">
        <w:t xml:space="preserve"> solliciter un premier échange avec la cellule dédiée, en contactant </w:t>
      </w:r>
      <w:hyperlink r:id="rId20" w:history="1">
        <w:r w:rsidR="00952B27" w:rsidRPr="00952B27">
          <w:rPr>
            <w:rStyle w:val="Lienhypertexte"/>
            <w:rFonts w:cstheme="minorHAnsi"/>
          </w:rPr>
          <w:t>lucie.viou@agropolis.fr</w:t>
        </w:r>
      </w:hyperlink>
      <w:r w:rsidR="00952B27">
        <w:rPr>
          <w:rFonts w:cstheme="minorHAnsi"/>
        </w:rPr>
        <w:t xml:space="preserve"> </w:t>
      </w:r>
      <w:r w:rsidR="00AD4139">
        <w:rPr>
          <w:rFonts w:cstheme="minorHAnsi"/>
        </w:rPr>
        <w:t>avant le</w:t>
      </w:r>
      <w:r w:rsidR="000A4997">
        <w:rPr>
          <w:rFonts w:cstheme="minorHAnsi"/>
        </w:rPr>
        <w:t xml:space="preserve"> 1</w:t>
      </w:r>
      <w:r w:rsidR="000A4997" w:rsidRPr="000A4997">
        <w:rPr>
          <w:rFonts w:cstheme="minorHAnsi"/>
          <w:vertAlign w:val="superscript"/>
        </w:rPr>
        <w:t>er</w:t>
      </w:r>
      <w:r w:rsidR="000A4997">
        <w:rPr>
          <w:rFonts w:cstheme="minorHAnsi"/>
        </w:rPr>
        <w:t xml:space="preserve"> septembre</w:t>
      </w:r>
      <w:r w:rsidR="004D39F4">
        <w:rPr>
          <w:rFonts w:cstheme="minorHAnsi"/>
        </w:rPr>
        <w:t xml:space="preserve"> 2023</w:t>
      </w:r>
      <w:r w:rsidR="00952B27">
        <w:rPr>
          <w:rFonts w:cstheme="minorHAnsi"/>
        </w:rPr>
        <w:t>.</w:t>
      </w:r>
    </w:p>
    <w:p w14:paraId="27B2B777" w14:textId="77777777" w:rsidR="00952B27" w:rsidRDefault="00952B27" w:rsidP="00AD4139">
      <w:pPr>
        <w:spacing w:after="0"/>
        <w:rPr>
          <w:rFonts w:cstheme="minorHAnsi"/>
        </w:rPr>
      </w:pPr>
      <w:r>
        <w:rPr>
          <w:rFonts w:cstheme="minorHAnsi"/>
        </w:rPr>
        <w:t xml:space="preserve">Cet échange permettra d’identifier les étapes suivantes, notamment d’éventuelle(s) mise(s) en relation avec le(s) Open </w:t>
      </w:r>
      <w:proofErr w:type="spellStart"/>
      <w:r>
        <w:rPr>
          <w:rFonts w:cstheme="minorHAnsi"/>
        </w:rPr>
        <w:t>Lab</w:t>
      </w:r>
      <w:proofErr w:type="spellEnd"/>
      <w:r>
        <w:rPr>
          <w:rFonts w:cstheme="minorHAnsi"/>
        </w:rPr>
        <w:t>(s) avec le(s)quel(s) la proposition s’articule.</w:t>
      </w:r>
    </w:p>
    <w:p w14:paraId="3854A605" w14:textId="77777777" w:rsidR="00AD4139" w:rsidRDefault="00AD4139" w:rsidP="00AD4139">
      <w:pPr>
        <w:spacing w:after="0"/>
        <w:rPr>
          <w:rFonts w:cstheme="minorHAnsi"/>
          <w:i/>
        </w:rPr>
      </w:pPr>
    </w:p>
    <w:p w14:paraId="2271D5D3" w14:textId="77777777" w:rsidR="00BB01E2" w:rsidRPr="00AD4139" w:rsidRDefault="00BB01E2" w:rsidP="00952B27">
      <w:pPr>
        <w:rPr>
          <w:rFonts w:cstheme="minorHAnsi"/>
          <w:i/>
        </w:rPr>
      </w:pPr>
      <w:r w:rsidRPr="00AD4139">
        <w:rPr>
          <w:rFonts w:cstheme="minorHAnsi"/>
          <w:i/>
        </w:rPr>
        <w:t>Ces as</w:t>
      </w:r>
      <w:r w:rsidRPr="00BB01E2">
        <w:rPr>
          <w:rFonts w:cstheme="minorHAnsi"/>
          <w:i/>
        </w:rPr>
        <w:t xml:space="preserve">pects de </w:t>
      </w:r>
      <w:proofErr w:type="spellStart"/>
      <w:r w:rsidRPr="00BB01E2">
        <w:rPr>
          <w:rFonts w:cstheme="minorHAnsi"/>
          <w:i/>
        </w:rPr>
        <w:t>co</w:t>
      </w:r>
      <w:proofErr w:type="spellEnd"/>
      <w:r w:rsidRPr="00BB01E2">
        <w:rPr>
          <w:rFonts w:cstheme="minorHAnsi"/>
          <w:i/>
        </w:rPr>
        <w:t>-construction ne constituent</w:t>
      </w:r>
      <w:r w:rsidRPr="00AD4139">
        <w:rPr>
          <w:rFonts w:cstheme="minorHAnsi"/>
          <w:i/>
        </w:rPr>
        <w:t xml:space="preserve"> pas une obligation de cet AAP mais </w:t>
      </w:r>
      <w:proofErr w:type="gramStart"/>
      <w:r w:rsidRPr="00AD4139">
        <w:rPr>
          <w:rFonts w:cstheme="minorHAnsi"/>
          <w:i/>
        </w:rPr>
        <w:t>l’</w:t>
      </w:r>
      <w:r>
        <w:rPr>
          <w:rFonts w:cstheme="minorHAnsi"/>
          <w:i/>
        </w:rPr>
        <w:t> «</w:t>
      </w:r>
      <w:proofErr w:type="gramEnd"/>
      <w:r>
        <w:rPr>
          <w:rFonts w:cstheme="minorHAnsi"/>
          <w:i/>
        </w:rPr>
        <w:t> </w:t>
      </w:r>
      <w:r w:rsidRPr="00AD4139">
        <w:rPr>
          <w:rFonts w:cstheme="minorHAnsi"/>
          <w:i/>
        </w:rPr>
        <w:t xml:space="preserve">articulation pertinente aux Opens </w:t>
      </w:r>
      <w:proofErr w:type="spellStart"/>
      <w:r w:rsidRPr="00AD4139">
        <w:rPr>
          <w:rFonts w:cstheme="minorHAnsi"/>
          <w:i/>
        </w:rPr>
        <w:t>Labs</w:t>
      </w:r>
      <w:proofErr w:type="spellEnd"/>
      <w:r>
        <w:rPr>
          <w:rFonts w:cstheme="minorHAnsi"/>
          <w:i/>
        </w:rPr>
        <w:t> »</w:t>
      </w:r>
      <w:r w:rsidRPr="00AD4139">
        <w:rPr>
          <w:rFonts w:cstheme="minorHAnsi"/>
          <w:i/>
        </w:rPr>
        <w:t xml:space="preserve"> est l’</w:t>
      </w:r>
      <w:r w:rsidRPr="00BB01E2">
        <w:rPr>
          <w:rFonts w:cstheme="minorHAnsi"/>
          <w:i/>
        </w:rPr>
        <w:t>un des critères de sélection</w:t>
      </w:r>
      <w:r w:rsidR="00AD4139">
        <w:rPr>
          <w:rFonts w:cstheme="minorHAnsi"/>
          <w:i/>
        </w:rPr>
        <w:t xml:space="preserve"> (</w:t>
      </w:r>
      <w:proofErr w:type="spellStart"/>
      <w:r w:rsidR="00AD4139">
        <w:rPr>
          <w:rFonts w:cstheme="minorHAnsi"/>
          <w:i/>
        </w:rPr>
        <w:t>cf</w:t>
      </w:r>
      <w:proofErr w:type="spellEnd"/>
      <w:r w:rsidR="00AD4139">
        <w:rPr>
          <w:rFonts w:cstheme="minorHAnsi"/>
          <w:i/>
        </w:rPr>
        <w:t xml:space="preserve"> 4.3).</w:t>
      </w:r>
    </w:p>
    <w:p w14:paraId="0424C87D" w14:textId="77777777" w:rsidR="00BB01E2" w:rsidRDefault="00BB01E2" w:rsidP="00952B27">
      <w:pPr>
        <w:rPr>
          <w:rFonts w:cstheme="minorHAnsi"/>
        </w:rPr>
      </w:pPr>
    </w:p>
    <w:p w14:paraId="122C05CE" w14:textId="77777777" w:rsidR="00FC6049" w:rsidRPr="00952B27" w:rsidRDefault="00FC6049" w:rsidP="00952B27">
      <w:pPr>
        <w:pStyle w:val="Titre1"/>
      </w:pPr>
      <w:r w:rsidRPr="00952B27">
        <w:t xml:space="preserve">MODALITES DE CANDIDATURE ET DE SELECTION DES PROJETS </w:t>
      </w:r>
    </w:p>
    <w:p w14:paraId="3DE771A0" w14:textId="77777777" w:rsidR="00FC6049" w:rsidRPr="00952B27" w:rsidRDefault="00FC6049" w:rsidP="00952B27">
      <w:pPr>
        <w:pStyle w:val="Titre2"/>
      </w:pPr>
      <w:r w:rsidRPr="00952B27">
        <w:t xml:space="preserve">Soumission du projet </w:t>
      </w:r>
    </w:p>
    <w:p w14:paraId="72FECD08" w14:textId="77777777" w:rsidR="00FC6049" w:rsidRDefault="00FC6049" w:rsidP="00D362C0">
      <w:r>
        <w:t xml:space="preserve">Les </w:t>
      </w:r>
      <w:r w:rsidR="00FD762C">
        <w:t>dossiers complets</w:t>
      </w:r>
      <w:r w:rsidR="0077091B">
        <w:t xml:space="preserve"> </w:t>
      </w:r>
      <w:r w:rsidR="00FD762C">
        <w:t xml:space="preserve">devront être </w:t>
      </w:r>
      <w:r w:rsidR="00D362C0">
        <w:rPr>
          <w:rFonts w:cstheme="minorHAnsi"/>
        </w:rPr>
        <w:t>envoyé</w:t>
      </w:r>
      <w:r w:rsidR="00E444DE" w:rsidRPr="00E444DE">
        <w:rPr>
          <w:rFonts w:cstheme="minorHAnsi"/>
        </w:rPr>
        <w:t xml:space="preserve"> au format PDF à </w:t>
      </w:r>
      <w:hyperlink r:id="rId21" w:history="1">
        <w:r w:rsidR="00E444DE" w:rsidRPr="00E444DE">
          <w:rPr>
            <w:rStyle w:val="Lienhypertexte"/>
            <w:rFonts w:cstheme="minorHAnsi"/>
          </w:rPr>
          <w:t>lucie.viou@agropolis.fr</w:t>
        </w:r>
      </w:hyperlink>
      <w:r w:rsidR="00370A50">
        <w:t xml:space="preserve"> </w:t>
      </w:r>
      <w:r>
        <w:t>avant</w:t>
      </w:r>
      <w:r w:rsidR="000A4997" w:rsidRPr="000A4997">
        <w:t xml:space="preserve"> </w:t>
      </w:r>
      <w:r w:rsidR="000A4997" w:rsidRPr="00D362C0">
        <w:t xml:space="preserve">le </w:t>
      </w:r>
      <w:r w:rsidR="000A4997">
        <w:t>29 septembre</w:t>
      </w:r>
      <w:r w:rsidR="000A4997" w:rsidRPr="00D362C0">
        <w:t xml:space="preserve"> 2023</w:t>
      </w:r>
      <w:r w:rsidR="000A4997">
        <w:t xml:space="preserve"> à 18</w:t>
      </w:r>
      <w:r w:rsidR="000A4997" w:rsidRPr="00D362C0">
        <w:t>h</w:t>
      </w:r>
      <w:r w:rsidRPr="00D362C0">
        <w:t xml:space="preserve">. </w:t>
      </w:r>
      <w:r w:rsidR="00E444DE" w:rsidRPr="00D362C0">
        <w:t>I</w:t>
      </w:r>
      <w:r w:rsidRPr="00D362C0">
        <w:t>ls</w:t>
      </w:r>
      <w:r w:rsidR="00CD23C5" w:rsidRPr="00D362C0">
        <w:t xml:space="preserve"> </w:t>
      </w:r>
      <w:r w:rsidR="00E444DE" w:rsidRPr="00D362C0">
        <w:t>seront rédigés en français et signé</w:t>
      </w:r>
      <w:r w:rsidRPr="00D362C0">
        <w:t>s par les directeurs-</w:t>
      </w:r>
      <w:proofErr w:type="spellStart"/>
      <w:r w:rsidRPr="00D362C0">
        <w:t>rices</w:t>
      </w:r>
      <w:proofErr w:type="spellEnd"/>
      <w:r w:rsidRPr="00D362C0">
        <w:t xml:space="preserve"> des unités de re</w:t>
      </w:r>
      <w:r w:rsidR="00E444DE" w:rsidRPr="00D362C0">
        <w:t>cherche impliquées.</w:t>
      </w:r>
      <w:r>
        <w:t xml:space="preserve"> </w:t>
      </w:r>
    </w:p>
    <w:p w14:paraId="340C97CE" w14:textId="77777777" w:rsidR="00FC6049" w:rsidRPr="00370A50" w:rsidRDefault="00FC6049" w:rsidP="00952B27">
      <w:pPr>
        <w:pStyle w:val="Titre2"/>
      </w:pPr>
      <w:r w:rsidRPr="00370A50">
        <w:t xml:space="preserve">Sélection </w:t>
      </w:r>
    </w:p>
    <w:p w14:paraId="622882E4" w14:textId="77777777" w:rsidR="00FC6049" w:rsidRDefault="00FC6049" w:rsidP="009A5A41">
      <w:r>
        <w:t xml:space="preserve">Les projets seront évalués par </w:t>
      </w:r>
      <w:r w:rsidR="00222F66">
        <w:t xml:space="preserve">un </w:t>
      </w:r>
      <w:r w:rsidR="002A0956">
        <w:t xml:space="preserve">comité </w:t>
      </w:r>
      <w:r w:rsidR="0047742E">
        <w:t xml:space="preserve">de </w:t>
      </w:r>
      <w:r w:rsidR="00222F66">
        <w:t xml:space="preserve">sélection composé de représentants du comité de </w:t>
      </w:r>
      <w:r w:rsidR="002A0956">
        <w:t>direction</w:t>
      </w:r>
      <w:r w:rsidR="00370A50">
        <w:t xml:space="preserve"> du </w:t>
      </w:r>
      <w:proofErr w:type="spellStart"/>
      <w:r w:rsidR="004D4BBE">
        <w:t>Déf</w:t>
      </w:r>
      <w:r w:rsidR="0037755C">
        <w:t>i</w:t>
      </w:r>
      <w:r w:rsidR="00370A50">
        <w:t>-clé</w:t>
      </w:r>
      <w:proofErr w:type="spellEnd"/>
      <w:r w:rsidR="002A0956">
        <w:t xml:space="preserve"> </w:t>
      </w:r>
      <w:r w:rsidR="00523C17">
        <w:t xml:space="preserve">et </w:t>
      </w:r>
      <w:r w:rsidR="00222F66">
        <w:t xml:space="preserve">des représentants </w:t>
      </w:r>
      <w:r w:rsidR="007075CE">
        <w:t>d’</w:t>
      </w:r>
      <w:proofErr w:type="spellStart"/>
      <w:r w:rsidR="00523C17">
        <w:t>O</w:t>
      </w:r>
      <w:r w:rsidR="0077091B">
        <w:t>c</w:t>
      </w:r>
      <w:r w:rsidR="00523C17">
        <w:t>cit</w:t>
      </w:r>
      <w:r w:rsidR="0077091B">
        <w:t>AN</w:t>
      </w:r>
      <w:r w:rsidR="00523C17">
        <w:t>um</w:t>
      </w:r>
      <w:proofErr w:type="spellEnd"/>
      <w:r>
        <w:t xml:space="preserve">. Les </w:t>
      </w:r>
      <w:r w:rsidR="00BD6291">
        <w:t>membres du</w:t>
      </w:r>
      <w:r>
        <w:t xml:space="preserve"> comité </w:t>
      </w:r>
      <w:r w:rsidR="0047742E">
        <w:t xml:space="preserve">de direction </w:t>
      </w:r>
      <w:r>
        <w:t>n’évalueront pas de projets port</w:t>
      </w:r>
      <w:r w:rsidR="00FD762C">
        <w:t>és par leur unité de recherche.</w:t>
      </w:r>
      <w:r>
        <w:t xml:space="preserve"> </w:t>
      </w:r>
    </w:p>
    <w:p w14:paraId="4732427D" w14:textId="77777777" w:rsidR="00FC6049" w:rsidRPr="00370A50" w:rsidRDefault="00395EA8" w:rsidP="00952B27">
      <w:pPr>
        <w:pStyle w:val="Titre2"/>
      </w:pPr>
      <w:r w:rsidRPr="00370A50">
        <w:t>Principaux c</w:t>
      </w:r>
      <w:r w:rsidR="00FC6049" w:rsidRPr="00370A50">
        <w:t xml:space="preserve">ritères </w:t>
      </w:r>
      <w:r w:rsidR="00FD762C" w:rsidRPr="00370A50">
        <w:t>d’évaluation</w:t>
      </w:r>
    </w:p>
    <w:p w14:paraId="6E2D9132" w14:textId="77777777" w:rsidR="00C67349" w:rsidRDefault="00FD762C" w:rsidP="007D22FE">
      <w:pPr>
        <w:pStyle w:val="Paragraphedeliste"/>
        <w:numPr>
          <w:ilvl w:val="1"/>
          <w:numId w:val="12"/>
        </w:numPr>
        <w:spacing w:after="0"/>
        <w:ind w:left="283" w:hanging="283"/>
      </w:pPr>
      <w:r w:rsidRPr="00FD762C">
        <w:t>Qualité scientifique : clarté, pertinence et intérêt des objectifs scientifiques, des questions et des livrables</w:t>
      </w:r>
      <w:r w:rsidR="000E60F2">
        <w:t>,</w:t>
      </w:r>
      <w:r w:rsidR="004B1BBC">
        <w:t xml:space="preserve"> </w:t>
      </w:r>
      <w:r w:rsidR="00AF6542">
        <w:t>au regard d</w:t>
      </w:r>
      <w:r w:rsidR="00C67349">
        <w:t>es</w:t>
      </w:r>
      <w:r w:rsidR="004B1BBC">
        <w:t xml:space="preserve"> </w:t>
      </w:r>
      <w:r w:rsidR="0077091B">
        <w:t xml:space="preserve">marqueurs du </w:t>
      </w:r>
      <w:r w:rsidR="004D4BBE">
        <w:rPr>
          <w:rFonts w:cstheme="minorHAnsi"/>
          <w:szCs w:val="24"/>
        </w:rPr>
        <w:t>D</w:t>
      </w:r>
      <w:r w:rsidR="00C67349" w:rsidRPr="007D22FE">
        <w:rPr>
          <w:rFonts w:cstheme="minorHAnsi"/>
          <w:szCs w:val="24"/>
        </w:rPr>
        <w:t>éfi</w:t>
      </w:r>
      <w:r w:rsidR="004D4BBE">
        <w:rPr>
          <w:rFonts w:cstheme="minorHAnsi"/>
          <w:szCs w:val="24"/>
        </w:rPr>
        <w:t xml:space="preserve"> </w:t>
      </w:r>
      <w:r w:rsidR="00C67349" w:rsidRPr="007D22FE">
        <w:rPr>
          <w:rFonts w:cstheme="minorHAnsi"/>
          <w:szCs w:val="24"/>
        </w:rPr>
        <w:t>clé</w:t>
      </w:r>
      <w:r w:rsidR="0077091B" w:rsidRPr="007D22FE">
        <w:rPr>
          <w:rFonts w:cstheme="minorHAnsi"/>
          <w:szCs w:val="24"/>
        </w:rPr>
        <w:t xml:space="preserve"> OCTAAVE et </w:t>
      </w:r>
      <w:r w:rsidR="007075CE">
        <w:rPr>
          <w:rFonts w:cstheme="minorHAnsi"/>
          <w:szCs w:val="24"/>
        </w:rPr>
        <w:t xml:space="preserve">des 5 dimensions </w:t>
      </w:r>
      <w:r w:rsidR="0077091B" w:rsidRPr="007D22FE">
        <w:rPr>
          <w:rFonts w:cstheme="minorHAnsi"/>
          <w:szCs w:val="24"/>
        </w:rPr>
        <w:t>d’</w:t>
      </w:r>
      <w:proofErr w:type="spellStart"/>
      <w:r w:rsidR="0077091B" w:rsidRPr="007D22FE">
        <w:rPr>
          <w:rFonts w:cstheme="minorHAnsi"/>
          <w:szCs w:val="24"/>
        </w:rPr>
        <w:t>OccitANum</w:t>
      </w:r>
      <w:proofErr w:type="spellEnd"/>
      <w:r w:rsidRPr="00FD762C">
        <w:t xml:space="preserve">. </w:t>
      </w:r>
    </w:p>
    <w:p w14:paraId="6528188F" w14:textId="77777777" w:rsidR="00FD762C" w:rsidRPr="00FD762C" w:rsidRDefault="000E60F2" w:rsidP="007D22FE">
      <w:pPr>
        <w:pStyle w:val="Paragraphedeliste"/>
        <w:numPr>
          <w:ilvl w:val="1"/>
          <w:numId w:val="12"/>
        </w:numPr>
        <w:spacing w:after="0"/>
        <w:ind w:left="283" w:hanging="283"/>
      </w:pPr>
      <w:r>
        <w:t>C</w:t>
      </w:r>
      <w:r w:rsidR="00FD762C" w:rsidRPr="00FD762C">
        <w:t xml:space="preserve">aractère </w:t>
      </w:r>
      <w:r w:rsidR="00AF6542">
        <w:t xml:space="preserve">exploratoire / </w:t>
      </w:r>
      <w:r w:rsidR="00FD762C" w:rsidRPr="00FD762C">
        <w:t>novateur, nouvelles collaborations, structuration régionale, dimension interdisciplinaire</w:t>
      </w:r>
      <w:r w:rsidR="0047742E">
        <w:t>.</w:t>
      </w:r>
    </w:p>
    <w:p w14:paraId="4E430748" w14:textId="77777777" w:rsidR="0094756A" w:rsidRDefault="00FD762C" w:rsidP="007D22FE">
      <w:pPr>
        <w:pStyle w:val="Paragraphedeliste"/>
        <w:numPr>
          <w:ilvl w:val="1"/>
          <w:numId w:val="12"/>
        </w:numPr>
        <w:ind w:left="283" w:hanging="283"/>
      </w:pPr>
      <w:r w:rsidRPr="00FD762C">
        <w:t xml:space="preserve">Qualité de la méthodologie, compétences et complémentarité des personnes impliquées. </w:t>
      </w:r>
    </w:p>
    <w:p w14:paraId="7C7B2D1E" w14:textId="77777777" w:rsidR="00570EBA" w:rsidRDefault="00D37E35" w:rsidP="00952B27">
      <w:pPr>
        <w:pStyle w:val="Paragraphedeliste"/>
        <w:numPr>
          <w:ilvl w:val="1"/>
          <w:numId w:val="12"/>
        </w:numPr>
        <w:ind w:left="283" w:hanging="283"/>
      </w:pPr>
      <w:r>
        <w:t xml:space="preserve">Articulation </w:t>
      </w:r>
      <w:r w:rsidR="00013012">
        <w:t>pertinente aux</w:t>
      </w:r>
      <w:r w:rsidR="00222F66">
        <w:t xml:space="preserve"> Open </w:t>
      </w:r>
      <w:proofErr w:type="spellStart"/>
      <w:r w:rsidR="00222F66">
        <w:t>Labs</w:t>
      </w:r>
      <w:proofErr w:type="spellEnd"/>
      <w:r w:rsidR="00570EBA">
        <w:t xml:space="preserve"> d’</w:t>
      </w:r>
      <w:proofErr w:type="spellStart"/>
      <w:r w:rsidR="00570EBA">
        <w:t>Occitanum</w:t>
      </w:r>
      <w:proofErr w:type="spellEnd"/>
      <w:r w:rsidR="0094756A">
        <w:t xml:space="preserve"> (</w:t>
      </w:r>
      <w:proofErr w:type="spellStart"/>
      <w:r w:rsidR="00013012">
        <w:t>cf</w:t>
      </w:r>
      <w:proofErr w:type="spellEnd"/>
      <w:r w:rsidR="00013012">
        <w:t xml:space="preserve"> </w:t>
      </w:r>
      <w:r w:rsidR="00952B27">
        <w:t>paragraphe 3)</w:t>
      </w:r>
      <w:r w:rsidR="00B9246A">
        <w:t>.</w:t>
      </w:r>
    </w:p>
    <w:p w14:paraId="1C7EE18B" w14:textId="77777777" w:rsidR="000A4997" w:rsidRPr="00FD762C" w:rsidRDefault="000A4997" w:rsidP="00952B27">
      <w:pPr>
        <w:pStyle w:val="Paragraphedeliste"/>
        <w:numPr>
          <w:ilvl w:val="1"/>
          <w:numId w:val="12"/>
        </w:numPr>
        <w:ind w:left="283" w:hanging="283"/>
      </w:pPr>
      <w:r>
        <w:t>Profil du doctorant identifié.</w:t>
      </w:r>
    </w:p>
    <w:p w14:paraId="4A9F5EE6" w14:textId="77777777" w:rsidR="00FC6049" w:rsidRPr="00370A50" w:rsidRDefault="00FC6049" w:rsidP="00952B27">
      <w:pPr>
        <w:pStyle w:val="Titre2"/>
      </w:pPr>
      <w:r w:rsidRPr="00370A50">
        <w:t xml:space="preserve">Calendrier </w:t>
      </w:r>
    </w:p>
    <w:p w14:paraId="5F086961" w14:textId="20B6C8D9" w:rsidR="00FC6049" w:rsidRPr="00847F90" w:rsidRDefault="00FC6049" w:rsidP="007D22FE">
      <w:pPr>
        <w:pStyle w:val="Paragraphedeliste"/>
        <w:numPr>
          <w:ilvl w:val="1"/>
          <w:numId w:val="12"/>
        </w:numPr>
        <w:spacing w:after="0"/>
        <w:ind w:left="283" w:hanging="283"/>
      </w:pPr>
      <w:r w:rsidRPr="00847F90">
        <w:t xml:space="preserve">Lancement de l’AAP : </w:t>
      </w:r>
      <w:r w:rsidR="000A4997">
        <w:t>19 juin</w:t>
      </w:r>
      <w:r w:rsidR="00FD762C" w:rsidRPr="00847F90">
        <w:t xml:space="preserve"> </w:t>
      </w:r>
      <w:r w:rsidRPr="00847F90">
        <w:t>202</w:t>
      </w:r>
      <w:r w:rsidR="00D362C0" w:rsidRPr="00847F90">
        <w:t>3</w:t>
      </w:r>
      <w:r w:rsidRPr="00847F90">
        <w:t xml:space="preserve"> ; </w:t>
      </w:r>
    </w:p>
    <w:p w14:paraId="60BFA78C" w14:textId="42832436" w:rsidR="00FC6049" w:rsidRPr="00847F90" w:rsidRDefault="00FC6049" w:rsidP="007D22FE">
      <w:pPr>
        <w:pStyle w:val="Paragraphedeliste"/>
        <w:numPr>
          <w:ilvl w:val="1"/>
          <w:numId w:val="12"/>
        </w:numPr>
        <w:spacing w:after="0"/>
        <w:ind w:left="283" w:hanging="283"/>
      </w:pPr>
      <w:r w:rsidRPr="00847F90">
        <w:t xml:space="preserve">Soumission des </w:t>
      </w:r>
      <w:r w:rsidR="00FD762C" w:rsidRPr="00847F90">
        <w:t>projets complets</w:t>
      </w:r>
      <w:r w:rsidRPr="00847F90">
        <w:t xml:space="preserve"> : </w:t>
      </w:r>
      <w:r w:rsidR="00D362C0" w:rsidRPr="00847F90">
        <w:t xml:space="preserve">avant le </w:t>
      </w:r>
      <w:r w:rsidR="000A4997">
        <w:t>29 septembre</w:t>
      </w:r>
      <w:r w:rsidR="00847F90" w:rsidRPr="00847F90">
        <w:t xml:space="preserve"> 2023</w:t>
      </w:r>
      <w:r w:rsidR="00FD762C" w:rsidRPr="00847F90">
        <w:t xml:space="preserve"> (avant </w:t>
      </w:r>
      <w:r w:rsidR="000A4997">
        <w:t>18</w:t>
      </w:r>
      <w:r w:rsidRPr="00847F90">
        <w:t>h) ;</w:t>
      </w:r>
    </w:p>
    <w:p w14:paraId="338B829F" w14:textId="756F9B23" w:rsidR="00D362C0" w:rsidRPr="00847F90" w:rsidRDefault="00D362C0" w:rsidP="00D362C0">
      <w:pPr>
        <w:pStyle w:val="Paragraphedeliste"/>
        <w:numPr>
          <w:ilvl w:val="1"/>
          <w:numId w:val="12"/>
        </w:numPr>
        <w:spacing w:after="0"/>
        <w:ind w:left="283" w:hanging="283"/>
      </w:pPr>
      <w:r w:rsidRPr="00847F90">
        <w:t xml:space="preserve">Évaluation des dossiers entre le </w:t>
      </w:r>
      <w:r w:rsidR="00847F90" w:rsidRPr="00847F90">
        <w:t>1</w:t>
      </w:r>
      <w:r w:rsidR="000A4997">
        <w:t>er octobre</w:t>
      </w:r>
      <w:r w:rsidRPr="00847F90">
        <w:t xml:space="preserve"> et le </w:t>
      </w:r>
      <w:r w:rsidR="000A4997">
        <w:t>1er novembre</w:t>
      </w:r>
      <w:r w:rsidR="00847F90" w:rsidRPr="00847F90">
        <w:t xml:space="preserve"> 2023 ;</w:t>
      </w:r>
    </w:p>
    <w:p w14:paraId="0A1EE2A9" w14:textId="559F812E" w:rsidR="00FC6049" w:rsidRPr="00847F90" w:rsidRDefault="00FD762C" w:rsidP="007D22FE">
      <w:pPr>
        <w:pStyle w:val="Paragraphedeliste"/>
        <w:numPr>
          <w:ilvl w:val="1"/>
          <w:numId w:val="12"/>
        </w:numPr>
        <w:spacing w:after="0"/>
        <w:ind w:left="283" w:hanging="283"/>
      </w:pPr>
      <w:r w:rsidRPr="00847F90">
        <w:t xml:space="preserve">Retour de l’évaluation : </w:t>
      </w:r>
      <w:r w:rsidR="00847F90" w:rsidRPr="00847F90">
        <w:t xml:space="preserve">autour du </w:t>
      </w:r>
      <w:r w:rsidR="000A4997">
        <w:t>2 novembre</w:t>
      </w:r>
      <w:r w:rsidR="00D362C0" w:rsidRPr="00847F90">
        <w:t xml:space="preserve"> </w:t>
      </w:r>
      <w:r w:rsidRPr="00847F90">
        <w:t>202</w:t>
      </w:r>
      <w:r w:rsidR="00D362C0" w:rsidRPr="00847F90">
        <w:t>3</w:t>
      </w:r>
      <w:r w:rsidR="00FC6049" w:rsidRPr="00847F90">
        <w:t xml:space="preserve"> ;</w:t>
      </w:r>
    </w:p>
    <w:p w14:paraId="5DEA1927" w14:textId="110E0408" w:rsidR="00952B27" w:rsidRDefault="00D362C0" w:rsidP="00B30D96">
      <w:pPr>
        <w:pStyle w:val="Paragraphedeliste"/>
        <w:numPr>
          <w:ilvl w:val="1"/>
          <w:numId w:val="12"/>
        </w:numPr>
        <w:ind w:left="283" w:hanging="283"/>
        <w:jc w:val="left"/>
      </w:pPr>
      <w:r w:rsidRPr="00847F90">
        <w:t xml:space="preserve">Début de la thèse </w:t>
      </w:r>
      <w:r w:rsidR="000A4997">
        <w:t>le 1</w:t>
      </w:r>
      <w:r w:rsidR="000A4997" w:rsidRPr="00761853">
        <w:rPr>
          <w:vertAlign w:val="superscript"/>
        </w:rPr>
        <w:t>er</w:t>
      </w:r>
      <w:r w:rsidR="000A4997">
        <w:t xml:space="preserve"> janvier </w:t>
      </w:r>
      <w:r w:rsidRPr="00847F90">
        <w:t>202</w:t>
      </w:r>
      <w:r w:rsidR="000A4997">
        <w:t>4</w:t>
      </w:r>
      <w:r w:rsidRPr="00847F90">
        <w:t xml:space="preserve"> ; fin de la thèse le 31</w:t>
      </w:r>
      <w:r w:rsidR="00847F90" w:rsidRPr="00847F90">
        <w:t xml:space="preserve"> décembre </w:t>
      </w:r>
      <w:r w:rsidRPr="00847F90">
        <w:t>2026</w:t>
      </w:r>
      <w:r w:rsidR="00417E1C" w:rsidRPr="00847F90">
        <w:t xml:space="preserve">. </w:t>
      </w:r>
      <w:r w:rsidR="00952B27">
        <w:br w:type="page"/>
      </w:r>
    </w:p>
    <w:p w14:paraId="78D3CA00" w14:textId="77777777" w:rsidR="00FC6049" w:rsidRPr="00952B27" w:rsidRDefault="00FC6049" w:rsidP="00952B27">
      <w:pPr>
        <w:pStyle w:val="Titre1"/>
      </w:pPr>
      <w:r w:rsidRPr="00952B27">
        <w:lastRenderedPageBreak/>
        <w:t xml:space="preserve">FINANCEMENT </w:t>
      </w:r>
    </w:p>
    <w:p w14:paraId="6FF96439" w14:textId="77777777" w:rsidR="00FC6049" w:rsidRPr="00370A50" w:rsidRDefault="000E60F2" w:rsidP="00952B27">
      <w:pPr>
        <w:pStyle w:val="Titre2"/>
      </w:pPr>
      <w:r w:rsidRPr="00370A50">
        <w:t>T</w:t>
      </w:r>
      <w:r w:rsidR="0047742E" w:rsidRPr="00370A50">
        <w:t>ype</w:t>
      </w:r>
      <w:r w:rsidR="00370A50">
        <w:t>s</w:t>
      </w:r>
      <w:r w:rsidR="0047742E" w:rsidRPr="00370A50">
        <w:t xml:space="preserve"> </w:t>
      </w:r>
      <w:r w:rsidR="00FC6049" w:rsidRPr="00370A50">
        <w:t>d</w:t>
      </w:r>
      <w:r w:rsidR="0047742E" w:rsidRPr="00370A50">
        <w:t>e</w:t>
      </w:r>
      <w:r w:rsidR="00FC6049" w:rsidRPr="00370A50">
        <w:t xml:space="preserve"> financement</w:t>
      </w:r>
      <w:r w:rsidR="0047742E" w:rsidRPr="00370A50">
        <w:t>s</w:t>
      </w:r>
    </w:p>
    <w:p w14:paraId="4D86D338" w14:textId="77777777" w:rsidR="0047742E" w:rsidRDefault="00C87598" w:rsidP="007D22FE">
      <w:r w:rsidRPr="006F7F7F">
        <w:t xml:space="preserve">Le montant de la bourse </w:t>
      </w:r>
      <w:r w:rsidR="002E6B28">
        <w:t>sera</w:t>
      </w:r>
      <w:r w:rsidRPr="006F7F7F">
        <w:t xml:space="preserve"> calculé</w:t>
      </w:r>
      <w:r>
        <w:rPr>
          <w:b/>
        </w:rPr>
        <w:t xml:space="preserve"> </w:t>
      </w:r>
      <w:r w:rsidR="00370A50">
        <w:t>sur la base de</w:t>
      </w:r>
      <w:r>
        <w:t xml:space="preserve"> salaire</w:t>
      </w:r>
      <w:r w:rsidR="002E6B28">
        <w:t xml:space="preserve"> minimal</w:t>
      </w:r>
      <w:r w:rsidR="00370A50">
        <w:t xml:space="preserve"> d’un doctorant selon arrêté officiel</w:t>
      </w:r>
      <w:r w:rsidR="00370A50">
        <w:rPr>
          <w:rStyle w:val="Appelnotedebasdep"/>
        </w:rPr>
        <w:footnoteReference w:id="1"/>
      </w:r>
      <w:r>
        <w:t xml:space="preserve"> pendant 3 ans </w:t>
      </w:r>
      <w:r w:rsidR="002E6B28" w:rsidRPr="0037755C">
        <w:t>associé à</w:t>
      </w:r>
      <w:r w:rsidRPr="0037755C">
        <w:t xml:space="preserve"> une dotation de </w:t>
      </w:r>
      <w:r w:rsidRPr="00847F90">
        <w:t xml:space="preserve">fonctionnement de 4500€. </w:t>
      </w:r>
    </w:p>
    <w:p w14:paraId="4861F691" w14:textId="04285AD0" w:rsidR="00C87598" w:rsidRDefault="00C87598" w:rsidP="007D22FE">
      <w:r>
        <w:t xml:space="preserve">Les dotations de fonctionnement pourront couvrir tous types de dépenses </w:t>
      </w:r>
      <w:r w:rsidR="00FB571A">
        <w:t xml:space="preserve">liés à la bonne réalisation </w:t>
      </w:r>
      <w:r>
        <w:t>du projet (</w:t>
      </w:r>
      <w:r w:rsidRPr="00370A50">
        <w:t>petits matériels, consommables, frais de mission strictement nécessaires au doctorant</w:t>
      </w:r>
      <w:r w:rsidR="00FB571A">
        <w:t>...</w:t>
      </w:r>
      <w:r w:rsidRPr="00370A50">
        <w:t>)</w:t>
      </w:r>
      <w:r>
        <w:t>, excepté des équipements moyens à lourds</w:t>
      </w:r>
      <w:r w:rsidR="005F538F">
        <w:t>, consommables de type bureautique,</w:t>
      </w:r>
      <w:r>
        <w:t xml:space="preserve"> et des dépenses de personnels autres que stagiaires.</w:t>
      </w:r>
    </w:p>
    <w:p w14:paraId="713CEFBD" w14:textId="77777777" w:rsidR="00B516F7" w:rsidRDefault="00B516F7" w:rsidP="007D22FE">
      <w:r>
        <w:t xml:space="preserve">Si la thèse est </w:t>
      </w:r>
      <w:proofErr w:type="spellStart"/>
      <w:r>
        <w:t>labelisable</w:t>
      </w:r>
      <w:proofErr w:type="spellEnd"/>
      <w:r>
        <w:t xml:space="preserve"> par </w:t>
      </w:r>
      <w:hyperlink r:id="rId22" w:history="1">
        <w:r w:rsidRPr="00570EBA">
          <w:rPr>
            <w:rStyle w:val="Lienhypertexte"/>
          </w:rPr>
          <w:t>#</w:t>
        </w:r>
        <w:proofErr w:type="spellStart"/>
        <w:r w:rsidRPr="00570EBA">
          <w:rPr>
            <w:rStyle w:val="Lienhypertexte"/>
          </w:rPr>
          <w:t>DigitAg</w:t>
        </w:r>
        <w:proofErr w:type="spellEnd"/>
      </w:hyperlink>
      <w:r>
        <w:t>, elle pourra bénéficier, via #</w:t>
      </w:r>
      <w:proofErr w:type="spellStart"/>
      <w:r>
        <w:t>DigitAg</w:t>
      </w:r>
      <w:proofErr w:type="spellEnd"/>
      <w:r>
        <w:t xml:space="preserve">, d’une dotation complémentaire allant jusqu’à 3000 euros (Des </w:t>
      </w:r>
      <w:proofErr w:type="spellStart"/>
      <w:r>
        <w:t>AAPs</w:t>
      </w:r>
      <w:proofErr w:type="spellEnd"/>
      <w:r>
        <w:t xml:space="preserve"> sont lancés au cours de l’année).</w:t>
      </w:r>
    </w:p>
    <w:p w14:paraId="49C62869" w14:textId="77777777" w:rsidR="00FC6049" w:rsidRPr="00FB571A" w:rsidRDefault="00FC6049" w:rsidP="00952B27">
      <w:pPr>
        <w:pStyle w:val="Titre2"/>
      </w:pPr>
      <w:r w:rsidRPr="00FB571A">
        <w:t xml:space="preserve">Modalités administratives et de gestion financière </w:t>
      </w:r>
    </w:p>
    <w:p w14:paraId="52091CA2" w14:textId="77777777" w:rsidR="00FC6049" w:rsidRDefault="00FC6049" w:rsidP="007D22FE">
      <w:pPr>
        <w:pStyle w:val="Paragraphedeliste"/>
        <w:numPr>
          <w:ilvl w:val="1"/>
          <w:numId w:val="12"/>
        </w:numPr>
        <w:ind w:left="283" w:hanging="283"/>
      </w:pPr>
      <w:r>
        <w:t>Aucun frais de gestion ne sera prélevé sur les attributions financières</w:t>
      </w:r>
      <w:r w:rsidR="0008020D">
        <w:t>,</w:t>
      </w:r>
      <w:r>
        <w:t xml:space="preserve"> à la demande de la </w:t>
      </w:r>
      <w:r w:rsidR="007075CE">
        <w:t xml:space="preserve">Région </w:t>
      </w:r>
      <w:r>
        <w:t xml:space="preserve">Occitanie ; </w:t>
      </w:r>
    </w:p>
    <w:p w14:paraId="429C608C" w14:textId="77777777" w:rsidR="00FC6049" w:rsidRDefault="00FC6049" w:rsidP="007D22FE">
      <w:pPr>
        <w:pStyle w:val="Paragraphedeliste"/>
        <w:numPr>
          <w:ilvl w:val="1"/>
          <w:numId w:val="12"/>
        </w:numPr>
        <w:ind w:left="283" w:hanging="283"/>
      </w:pPr>
      <w:r>
        <w:t xml:space="preserve">Les </w:t>
      </w:r>
      <w:r w:rsidR="008834A5">
        <w:t xml:space="preserve">fonds </w:t>
      </w:r>
      <w:r w:rsidR="0008020D">
        <w:t xml:space="preserve">seront </w:t>
      </w:r>
      <w:r w:rsidR="008834A5">
        <w:t>versés à l</w:t>
      </w:r>
      <w:r w:rsidR="00C87598">
        <w:t xml:space="preserve">’établissement </w:t>
      </w:r>
      <w:r w:rsidR="008834A5">
        <w:t>désigné pour la gestion</w:t>
      </w:r>
      <w:r w:rsidR="00C87598">
        <w:t>.</w:t>
      </w:r>
    </w:p>
    <w:p w14:paraId="0430B1B5" w14:textId="525BB920" w:rsidR="00FC6049" w:rsidRDefault="00FC6049" w:rsidP="007D22FE">
      <w:pPr>
        <w:pStyle w:val="Paragraphedeliste"/>
        <w:numPr>
          <w:ilvl w:val="1"/>
          <w:numId w:val="12"/>
        </w:numPr>
        <w:ind w:left="283" w:hanging="283"/>
      </w:pPr>
      <w:r>
        <w:t>Toutes les dépenses devront être engagées dans le respect des cadrages ad</w:t>
      </w:r>
      <w:r w:rsidR="00395EA8">
        <w:t xml:space="preserve">ministratif et financier </w:t>
      </w:r>
      <w:r>
        <w:t>de la Région Occitanie</w:t>
      </w:r>
      <w:r w:rsidR="008834A5">
        <w:t xml:space="preserve"> </w:t>
      </w:r>
      <w:r w:rsidR="007075CE">
        <w:t xml:space="preserve">et du dispositif territoire d’innovation </w:t>
      </w:r>
      <w:r w:rsidR="008834A5">
        <w:t>et de l’établissement gestionnaire</w:t>
      </w:r>
      <w:r>
        <w:t xml:space="preserve">. </w:t>
      </w:r>
      <w:r w:rsidRPr="000E60F2">
        <w:t xml:space="preserve">Les reversements </w:t>
      </w:r>
      <w:r w:rsidR="00C87598">
        <w:t>seront soumis</w:t>
      </w:r>
      <w:r w:rsidRPr="000E60F2">
        <w:t xml:space="preserve"> à justification financière auprès de l’U</w:t>
      </w:r>
      <w:r w:rsidR="008834A5" w:rsidRPr="000E60F2">
        <w:t>FT</w:t>
      </w:r>
      <w:r w:rsidR="00C87598">
        <w:t>, chef de fil</w:t>
      </w:r>
      <w:r w:rsidR="0008020D">
        <w:t>e</w:t>
      </w:r>
      <w:r w:rsidR="00C87598">
        <w:t xml:space="preserve"> du </w:t>
      </w:r>
      <w:proofErr w:type="spellStart"/>
      <w:r w:rsidR="00C87598">
        <w:t>défi-clé</w:t>
      </w:r>
      <w:proofErr w:type="spellEnd"/>
      <w:r w:rsidRPr="000E60F2">
        <w:t xml:space="preserve">.  </w:t>
      </w:r>
    </w:p>
    <w:p w14:paraId="5B1E0DDF" w14:textId="77777777" w:rsidR="00FC6049" w:rsidRDefault="00FC6049" w:rsidP="007D22FE">
      <w:pPr>
        <w:pStyle w:val="Paragraphedeliste"/>
        <w:numPr>
          <w:ilvl w:val="1"/>
          <w:numId w:val="12"/>
        </w:numPr>
        <w:ind w:left="283" w:hanging="283"/>
      </w:pPr>
      <w:r>
        <w:t>Les dépenses devront se faire dans le cadre temporel du calendrier en 3.</w:t>
      </w:r>
      <w:r w:rsidR="007D22FE">
        <w:t>4</w:t>
      </w:r>
      <w:r>
        <w:t xml:space="preserve">. Tout changement devra recevoir l’agrément </w:t>
      </w:r>
      <w:r w:rsidR="007D22FE">
        <w:t>des deux dispositifs porteurs de cet APP.</w:t>
      </w:r>
    </w:p>
    <w:p w14:paraId="2B0708CB" w14:textId="77777777" w:rsidR="00FC6049" w:rsidRPr="00E714E3" w:rsidRDefault="00FC6049" w:rsidP="00952B27">
      <w:pPr>
        <w:pStyle w:val="Titre2"/>
      </w:pPr>
      <w:r w:rsidRPr="00E714E3">
        <w:t xml:space="preserve">Engagement des </w:t>
      </w:r>
      <w:r w:rsidR="001B650B" w:rsidRPr="00E714E3">
        <w:t>responsables scientifiques</w:t>
      </w:r>
    </w:p>
    <w:p w14:paraId="47E912FC" w14:textId="77777777" w:rsidR="00FC6049" w:rsidRDefault="00FC6049" w:rsidP="007D22FE">
      <w:pPr>
        <w:pStyle w:val="Paragraphedeliste"/>
        <w:numPr>
          <w:ilvl w:val="1"/>
          <w:numId w:val="12"/>
        </w:numPr>
        <w:ind w:left="283" w:hanging="283"/>
      </w:pPr>
      <w:r>
        <w:t xml:space="preserve">Les </w:t>
      </w:r>
      <w:r w:rsidR="001B650B" w:rsidRPr="007D22FE">
        <w:rPr>
          <w:rFonts w:cstheme="minorHAnsi"/>
        </w:rPr>
        <w:t xml:space="preserve">responsables scientifiques des unités </w:t>
      </w:r>
      <w:r w:rsidR="001B650B">
        <w:t xml:space="preserve">porteuses et </w:t>
      </w:r>
      <w:proofErr w:type="spellStart"/>
      <w:r w:rsidR="001B650B">
        <w:t>co-porteuses</w:t>
      </w:r>
      <w:proofErr w:type="spellEnd"/>
      <w:r w:rsidR="001B650B" w:rsidRPr="007D22FE">
        <w:rPr>
          <w:rFonts w:cstheme="minorHAnsi"/>
        </w:rPr>
        <w:t xml:space="preserve"> </w:t>
      </w:r>
      <w:r>
        <w:t xml:space="preserve">s’engagent à faire figurer </w:t>
      </w:r>
      <w:r w:rsidR="00417E1C">
        <w:t xml:space="preserve">le logo du </w:t>
      </w:r>
      <w:r w:rsidR="004D4BBE">
        <w:t xml:space="preserve">Défi </w:t>
      </w:r>
      <w:r w:rsidR="00417E1C">
        <w:t>clé</w:t>
      </w:r>
      <w:r w:rsidR="004D4BBE">
        <w:t xml:space="preserve"> OCTAAVE</w:t>
      </w:r>
      <w:r w:rsidR="007D22FE">
        <w:t xml:space="preserve">, du projet </w:t>
      </w:r>
      <w:proofErr w:type="spellStart"/>
      <w:r w:rsidR="007D22FE">
        <w:t>OccitANum</w:t>
      </w:r>
      <w:proofErr w:type="spellEnd"/>
      <w:r w:rsidR="00417E1C">
        <w:t xml:space="preserve"> </w:t>
      </w:r>
      <w:r>
        <w:t>et le logo de la Région Occitanie</w:t>
      </w:r>
      <w:r w:rsidR="00B516F7">
        <w:t>,</w:t>
      </w:r>
      <w:r w:rsidR="007D22FE">
        <w:t xml:space="preserve"> de la Banque des Territoires </w:t>
      </w:r>
      <w:r w:rsidR="00B516F7">
        <w:t xml:space="preserve">et de France 2030 </w:t>
      </w:r>
      <w:r>
        <w:t xml:space="preserve">dans toutes leurs présentations du projet ou de ses résultats et de mentionner explicitement le soutien </w:t>
      </w:r>
      <w:r w:rsidR="007D22FE">
        <w:t>des deux dispositifs</w:t>
      </w:r>
      <w:r>
        <w:t xml:space="preserve"> dans les remerciements lors des communications et publications</w:t>
      </w:r>
      <w:r w:rsidR="000E60F2">
        <w:t>.</w:t>
      </w:r>
    </w:p>
    <w:p w14:paraId="538A3313" w14:textId="77777777" w:rsidR="00FC6049" w:rsidRDefault="001B650B" w:rsidP="007D22FE">
      <w:pPr>
        <w:pStyle w:val="Paragraphedeliste"/>
        <w:numPr>
          <w:ilvl w:val="1"/>
          <w:numId w:val="12"/>
        </w:numPr>
        <w:ind w:left="283" w:hanging="283"/>
      </w:pPr>
      <w:r>
        <w:t>Ils</w:t>
      </w:r>
      <w:r w:rsidR="00FC6049">
        <w:t xml:space="preserve"> s’engagent à</w:t>
      </w:r>
      <w:r w:rsidR="00417E1C">
        <w:t xml:space="preserve"> rendre un </w:t>
      </w:r>
      <w:r w:rsidR="00FC6049">
        <w:t xml:space="preserve">rapport </w:t>
      </w:r>
      <w:r w:rsidR="00417E1C">
        <w:t>final</w:t>
      </w:r>
      <w:r w:rsidR="002D321F">
        <w:t>.</w:t>
      </w:r>
    </w:p>
    <w:p w14:paraId="77D63E75" w14:textId="77777777" w:rsidR="00417E1C" w:rsidRDefault="001B650B" w:rsidP="007D22FE">
      <w:pPr>
        <w:pStyle w:val="Paragraphedeliste"/>
        <w:numPr>
          <w:ilvl w:val="1"/>
          <w:numId w:val="12"/>
        </w:numPr>
        <w:ind w:left="283" w:hanging="283"/>
      </w:pPr>
      <w:r>
        <w:t>Ils</w:t>
      </w:r>
      <w:r w:rsidR="00417E1C">
        <w:t xml:space="preserve"> s’engagent à fournir régulièrement des éléments de communication autour de leur projet (selon des formats précisés), ainsi qu’à participer </w:t>
      </w:r>
      <w:r w:rsidR="00B43855">
        <w:t>aux</w:t>
      </w:r>
      <w:r>
        <w:t xml:space="preserve"> journée</w:t>
      </w:r>
      <w:r w:rsidR="00B43855">
        <w:t xml:space="preserve">s d’animation transversale </w:t>
      </w:r>
      <w:r>
        <w:t xml:space="preserve">du </w:t>
      </w:r>
      <w:r w:rsidR="004D4BBE">
        <w:t>Défi clé OCTAAVE</w:t>
      </w:r>
      <w:r w:rsidR="00B516F7">
        <w:t>, à l’AG d’</w:t>
      </w:r>
      <w:proofErr w:type="spellStart"/>
      <w:r w:rsidR="00B516F7">
        <w:t>Occitanum</w:t>
      </w:r>
      <w:proofErr w:type="spellEnd"/>
      <w:r w:rsidR="007075CE">
        <w:t xml:space="preserve"> et à interagir avec les acteurs de l’Open </w:t>
      </w:r>
      <w:proofErr w:type="spellStart"/>
      <w:r w:rsidR="007075CE">
        <w:t>lab</w:t>
      </w:r>
      <w:proofErr w:type="spellEnd"/>
      <w:r w:rsidR="007075CE">
        <w:t xml:space="preserve"> dans lequel le projet s’inscrit</w:t>
      </w:r>
    </w:p>
    <w:p w14:paraId="7127178C" w14:textId="77777777" w:rsidR="00C87598" w:rsidRDefault="00FC6049" w:rsidP="001B650B">
      <w:r>
        <w:t xml:space="preserve">Pour toute question concernant cet AAP, envoyer un message à </w:t>
      </w:r>
      <w:hyperlink r:id="rId23" w:history="1">
        <w:r w:rsidR="00C87598" w:rsidRPr="00AF5450">
          <w:rPr>
            <w:rStyle w:val="Lienhypertexte"/>
          </w:rPr>
          <w:t>lucie.viou@agropolis.fr</w:t>
        </w:r>
      </w:hyperlink>
    </w:p>
    <w:p w14:paraId="03BF383F" w14:textId="77777777" w:rsidR="00C87598" w:rsidRDefault="00C87598"/>
    <w:p w14:paraId="59DD6908" w14:textId="77777777" w:rsidR="00FB571A" w:rsidRDefault="00FB571A" w:rsidP="00C87598">
      <w:pPr>
        <w:spacing w:after="0"/>
        <w:jc w:val="center"/>
        <w:rPr>
          <w:rFonts w:cstheme="minorHAnsi"/>
          <w:b/>
          <w:sz w:val="36"/>
        </w:rPr>
        <w:sectPr w:rsidR="00FB571A" w:rsidSect="00AC774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E132ED3" w14:textId="77777777" w:rsidR="00B43855" w:rsidRDefault="00B43855" w:rsidP="00B43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/>
          <w:color w:val="ED7D31" w:themeColor="accent2"/>
          <w:sz w:val="32"/>
          <w:szCs w:val="32"/>
        </w:rPr>
      </w:pPr>
      <w:r>
        <w:rPr>
          <w:rFonts w:cstheme="minorHAnsi"/>
          <w:b/>
          <w:color w:val="ED7D31" w:themeColor="accent2"/>
          <w:sz w:val="32"/>
          <w:szCs w:val="32"/>
        </w:rPr>
        <w:lastRenderedPageBreak/>
        <w:t>Formulaire de dépôt de dossier de l’appel à projet 2022</w:t>
      </w:r>
    </w:p>
    <w:p w14:paraId="60F8231A" w14:textId="77777777" w:rsidR="00B43855" w:rsidRDefault="00B43855" w:rsidP="00B43855">
      <w:pPr>
        <w:spacing w:after="0"/>
        <w:jc w:val="center"/>
        <w:rPr>
          <w:rFonts w:cstheme="minorHAnsi"/>
          <w:b/>
          <w:i/>
          <w:sz w:val="28"/>
          <w:szCs w:val="28"/>
          <w:u w:val="single"/>
        </w:rPr>
      </w:pPr>
    </w:p>
    <w:p w14:paraId="2A677D1B" w14:textId="77777777" w:rsidR="00B43855" w:rsidRDefault="00B43855" w:rsidP="009C2C48">
      <w:pPr>
        <w:spacing w:after="0"/>
        <w:rPr>
          <w:rFonts w:cstheme="minorHAnsi"/>
          <w:i/>
        </w:rPr>
      </w:pPr>
      <w:r>
        <w:rPr>
          <w:rFonts w:cstheme="minorHAnsi"/>
          <w:i/>
        </w:rPr>
        <w:t xml:space="preserve">Le dossier doit être rédigé en français. Le document final n’excèdera pas </w:t>
      </w:r>
      <w:r>
        <w:rPr>
          <w:rFonts w:cstheme="minorHAnsi"/>
          <w:b/>
          <w:i/>
        </w:rPr>
        <w:t>cinq pages</w:t>
      </w:r>
      <w:r>
        <w:rPr>
          <w:rFonts w:cstheme="minorHAnsi"/>
          <w:i/>
        </w:rPr>
        <w:t xml:space="preserve">, respectera le format ci-dessous (par ex., marges). Il devra être </w:t>
      </w:r>
      <w:r w:rsidR="00D62148">
        <w:rPr>
          <w:rFonts w:cstheme="minorHAnsi"/>
          <w:i/>
        </w:rPr>
        <w:t xml:space="preserve">envoyé </w:t>
      </w:r>
      <w:r>
        <w:rPr>
          <w:rFonts w:cstheme="minorHAnsi"/>
          <w:i/>
        </w:rPr>
        <w:t>au</w:t>
      </w:r>
      <w:r w:rsidR="00D62148">
        <w:rPr>
          <w:rFonts w:cstheme="minorHAnsi"/>
          <w:i/>
        </w:rPr>
        <w:t>x</w:t>
      </w:r>
      <w:r>
        <w:rPr>
          <w:rFonts w:cstheme="minorHAnsi"/>
          <w:i/>
        </w:rPr>
        <w:t xml:space="preserve"> format</w:t>
      </w:r>
      <w:r w:rsidR="00D62148">
        <w:rPr>
          <w:rFonts w:cstheme="minorHAnsi"/>
          <w:i/>
        </w:rPr>
        <w:t>s</w:t>
      </w:r>
      <w:r>
        <w:rPr>
          <w:rFonts w:cstheme="minorHAnsi"/>
          <w:i/>
        </w:rPr>
        <w:t xml:space="preserve"> PDF</w:t>
      </w:r>
      <w:r w:rsidR="00D62148">
        <w:rPr>
          <w:rFonts w:cstheme="minorHAnsi"/>
          <w:i/>
        </w:rPr>
        <w:t xml:space="preserve"> et </w:t>
      </w:r>
      <w:proofErr w:type="spellStart"/>
      <w:r w:rsidR="00D62148">
        <w:rPr>
          <w:rFonts w:cstheme="minorHAnsi"/>
          <w:i/>
        </w:rPr>
        <w:t>word</w:t>
      </w:r>
      <w:proofErr w:type="spellEnd"/>
      <w:r>
        <w:rPr>
          <w:rFonts w:cstheme="minorHAnsi"/>
          <w:i/>
        </w:rPr>
        <w:t xml:space="preserve"> à </w:t>
      </w:r>
      <w:hyperlink r:id="rId24" w:history="1">
        <w:r>
          <w:rPr>
            <w:rStyle w:val="Lienhypertexte"/>
            <w:rFonts w:cstheme="minorHAnsi"/>
            <w:i/>
          </w:rPr>
          <w:t>lucie.viou@agropolis.fr</w:t>
        </w:r>
      </w:hyperlink>
      <w:r w:rsidR="009C2C48" w:rsidRPr="009C2C48">
        <w:rPr>
          <w:rFonts w:cstheme="minorHAnsi"/>
          <w:i/>
        </w:rPr>
        <w:t xml:space="preserve"> </w:t>
      </w:r>
      <w:r w:rsidR="009C2C48">
        <w:rPr>
          <w:rFonts w:cstheme="minorHAnsi"/>
          <w:i/>
        </w:rPr>
        <w:t>avant le 15 mai 20h.</w:t>
      </w:r>
    </w:p>
    <w:p w14:paraId="5F37346C" w14:textId="77777777" w:rsidR="00B43855" w:rsidRPr="00952B27" w:rsidRDefault="00B43855" w:rsidP="00952B27">
      <w:pPr>
        <w:pStyle w:val="Titre1"/>
        <w:numPr>
          <w:ilvl w:val="0"/>
          <w:numId w:val="39"/>
        </w:numPr>
      </w:pPr>
      <w:r w:rsidRPr="00952B27">
        <w:t>IDENTIFICATION DU PROJET</w:t>
      </w:r>
    </w:p>
    <w:p w14:paraId="63E2F53D" w14:textId="77777777" w:rsidR="00B43855" w:rsidRPr="00952B27" w:rsidRDefault="00B43855" w:rsidP="00952B27">
      <w:pPr>
        <w:pStyle w:val="Titre2"/>
      </w:pPr>
      <w:r w:rsidRPr="00952B27">
        <w:t>Présentation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804"/>
      </w:tblGrid>
      <w:tr w:rsidR="00B43855" w14:paraId="44F9DB13" w14:textId="77777777" w:rsidTr="00B43855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7157B" w14:textId="77777777" w:rsidR="00B43855" w:rsidRDefault="00B4385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Titre du projet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CDE1" w14:textId="77777777" w:rsidR="00B43855" w:rsidRDefault="00B43855">
            <w:pPr>
              <w:spacing w:after="0"/>
              <w:rPr>
                <w:rFonts w:cstheme="minorHAnsi"/>
              </w:rPr>
            </w:pPr>
          </w:p>
        </w:tc>
      </w:tr>
      <w:tr w:rsidR="00B43855" w14:paraId="0678571C" w14:textId="77777777" w:rsidTr="00B43855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6336F" w14:textId="77777777" w:rsidR="00B43855" w:rsidRDefault="00B43855">
            <w:pPr>
              <w:tabs>
                <w:tab w:val="left" w:pos="993"/>
                <w:tab w:val="left" w:pos="3969"/>
                <w:tab w:val="left" w:pos="4678"/>
                <w:tab w:val="left" w:pos="5670"/>
                <w:tab w:val="left" w:pos="6521"/>
                <w:tab w:val="left" w:pos="7230"/>
                <w:tab w:val="left" w:pos="8080"/>
              </w:tabs>
              <w:spacing w:after="0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Dates de réalisation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FEEC8" w14:textId="77777777" w:rsidR="00B43855" w:rsidRDefault="00B43855">
            <w:pPr>
              <w:tabs>
                <w:tab w:val="left" w:pos="993"/>
                <w:tab w:val="left" w:pos="3969"/>
                <w:tab w:val="left" w:pos="4678"/>
                <w:tab w:val="left" w:pos="5670"/>
                <w:tab w:val="left" w:pos="6521"/>
                <w:tab w:val="left" w:pos="7230"/>
                <w:tab w:val="left" w:pos="8080"/>
              </w:tabs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Du</w:t>
            </w:r>
            <w:proofErr w:type="gramStart"/>
            <w:r>
              <w:rPr>
                <w:rFonts w:cstheme="minorHAnsi"/>
                <w:color w:val="000000"/>
              </w:rPr>
              <w:t xml:space="preserve"> ..</w:t>
            </w:r>
            <w:proofErr w:type="gramEnd"/>
            <w:r>
              <w:rPr>
                <w:rFonts w:cstheme="minorHAnsi"/>
                <w:color w:val="000000"/>
              </w:rPr>
              <w:t xml:space="preserve">/../.. </w:t>
            </w:r>
            <w:proofErr w:type="gramStart"/>
            <w:r>
              <w:rPr>
                <w:rFonts w:cstheme="minorHAnsi"/>
                <w:color w:val="000000"/>
              </w:rPr>
              <w:t>au</w:t>
            </w:r>
            <w:proofErr w:type="gramEnd"/>
            <w:r>
              <w:rPr>
                <w:rFonts w:cstheme="minorHAnsi"/>
                <w:color w:val="000000"/>
              </w:rPr>
              <w:t xml:space="preserve"> ../../.. </w:t>
            </w:r>
            <w:proofErr w:type="gramStart"/>
            <w:r>
              <w:rPr>
                <w:rFonts w:cstheme="minorHAnsi"/>
                <w:color w:val="000000"/>
              </w:rPr>
              <w:t>soit</w:t>
            </w:r>
            <w:proofErr w:type="gramEnd"/>
            <w:r>
              <w:rPr>
                <w:rFonts w:cstheme="minorHAnsi"/>
                <w:color w:val="000000"/>
              </w:rPr>
              <w:t xml:space="preserve"> …. mois</w:t>
            </w:r>
          </w:p>
        </w:tc>
      </w:tr>
      <w:tr w:rsidR="00B43855" w14:paraId="26F7F59F" w14:textId="77777777" w:rsidTr="00B43855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28897" w14:textId="77777777" w:rsidR="00B43855" w:rsidRDefault="00B4385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Mots-clés (5)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E445" w14:textId="77777777" w:rsidR="00B43855" w:rsidRDefault="00B43855">
            <w:pPr>
              <w:spacing w:after="0"/>
              <w:rPr>
                <w:rFonts w:cstheme="minorHAnsi"/>
              </w:rPr>
            </w:pPr>
          </w:p>
        </w:tc>
      </w:tr>
    </w:tbl>
    <w:p w14:paraId="1196A457" w14:textId="77777777" w:rsidR="00B43855" w:rsidRDefault="00B43855" w:rsidP="00B43855">
      <w:pPr>
        <w:spacing w:after="0"/>
        <w:rPr>
          <w:rFonts w:cstheme="minorHAnsi"/>
          <w:b/>
          <w:sz w:val="24"/>
          <w:szCs w:val="24"/>
        </w:rPr>
      </w:pPr>
    </w:p>
    <w:p w14:paraId="5B2B4D55" w14:textId="77777777" w:rsidR="00B43855" w:rsidRDefault="00C64BA2" w:rsidP="00952B27">
      <w:pPr>
        <w:pStyle w:val="Titre2"/>
      </w:pPr>
      <w:r w:rsidRPr="00C64BA2">
        <w:t>Directeur/codirecteur/encadrant scientifique</w:t>
      </w:r>
      <w:r>
        <w:t xml:space="preserve"> de la thèse</w:t>
      </w:r>
    </w:p>
    <w:p w14:paraId="2742AAC5" w14:textId="77777777" w:rsidR="00B43855" w:rsidRDefault="00B43855" w:rsidP="00B43855">
      <w:pPr>
        <w:pStyle w:val="Listecouleur-Accent11"/>
        <w:spacing w:after="0" w:line="240" w:lineRule="auto"/>
        <w:rPr>
          <w:rFonts w:asciiTheme="minorHAnsi" w:hAnsiTheme="minorHAnsi" w:cstheme="minorHAnsi"/>
          <w:sz w:val="8"/>
          <w:szCs w:val="8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3919"/>
        <w:gridCol w:w="3021"/>
      </w:tblGrid>
      <w:tr w:rsidR="00C64BA2" w14:paraId="614E601F" w14:textId="77777777" w:rsidTr="00C64BA2">
        <w:tc>
          <w:tcPr>
            <w:tcW w:w="2122" w:type="dxa"/>
          </w:tcPr>
          <w:p w14:paraId="439E08D4" w14:textId="77777777" w:rsidR="00C64BA2" w:rsidRDefault="00C64BA2" w:rsidP="00B43855">
            <w:pPr>
              <w:pStyle w:val="Listecouleur-Accent11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919" w:type="dxa"/>
          </w:tcPr>
          <w:p w14:paraId="20C58EE0" w14:textId="77777777" w:rsidR="00C64BA2" w:rsidRPr="00B9246A" w:rsidRDefault="00C64BA2" w:rsidP="00B43855">
            <w:pPr>
              <w:pStyle w:val="Listecouleur-Accent11"/>
              <w:spacing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B9246A">
              <w:rPr>
                <w:rFonts w:asciiTheme="minorHAnsi" w:hAnsiTheme="minorHAnsi" w:cstheme="minorHAnsi"/>
                <w:b/>
              </w:rPr>
              <w:t>Unité 1</w:t>
            </w:r>
          </w:p>
        </w:tc>
        <w:tc>
          <w:tcPr>
            <w:tcW w:w="3021" w:type="dxa"/>
          </w:tcPr>
          <w:p w14:paraId="5606E364" w14:textId="77777777" w:rsidR="00C64BA2" w:rsidRPr="00B9246A" w:rsidRDefault="00C64BA2" w:rsidP="00B43855">
            <w:pPr>
              <w:pStyle w:val="Listecouleur-Accent11"/>
              <w:spacing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B9246A">
              <w:rPr>
                <w:rFonts w:asciiTheme="minorHAnsi" w:hAnsiTheme="minorHAnsi" w:cstheme="minorHAnsi"/>
                <w:b/>
              </w:rPr>
              <w:t>Unité2</w:t>
            </w:r>
          </w:p>
        </w:tc>
      </w:tr>
      <w:tr w:rsidR="00C64BA2" w14:paraId="6222743B" w14:textId="77777777" w:rsidTr="00C64BA2">
        <w:tc>
          <w:tcPr>
            <w:tcW w:w="2122" w:type="dxa"/>
          </w:tcPr>
          <w:p w14:paraId="16CA7B94" w14:textId="77777777" w:rsidR="00C64BA2" w:rsidRDefault="00C64BA2" w:rsidP="00B43855">
            <w:pPr>
              <w:pStyle w:val="Listecouleur-Accent11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Nom Unité</w:t>
            </w:r>
          </w:p>
        </w:tc>
        <w:tc>
          <w:tcPr>
            <w:tcW w:w="3919" w:type="dxa"/>
          </w:tcPr>
          <w:p w14:paraId="70F388F8" w14:textId="77777777" w:rsidR="00C64BA2" w:rsidRDefault="00C64BA2" w:rsidP="00B43855">
            <w:pPr>
              <w:pStyle w:val="Listecouleur-Accent11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49DA98BD" w14:textId="77777777" w:rsidR="00C64BA2" w:rsidRDefault="00C64BA2" w:rsidP="00B43855">
            <w:pPr>
              <w:pStyle w:val="Listecouleur-Accent11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C64BA2" w14:paraId="54C886B0" w14:textId="77777777" w:rsidTr="00C64BA2">
        <w:tc>
          <w:tcPr>
            <w:tcW w:w="2122" w:type="dxa"/>
          </w:tcPr>
          <w:p w14:paraId="5ED1F903" w14:textId="77777777" w:rsidR="00C64BA2" w:rsidRDefault="00C64BA2" w:rsidP="00B43855">
            <w:pPr>
              <w:pStyle w:val="Listecouleur-Accent11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Tutelle(s) Unité</w:t>
            </w:r>
          </w:p>
        </w:tc>
        <w:tc>
          <w:tcPr>
            <w:tcW w:w="3919" w:type="dxa"/>
          </w:tcPr>
          <w:p w14:paraId="384AD26A" w14:textId="77777777" w:rsidR="00C64BA2" w:rsidRDefault="00C64BA2" w:rsidP="00B43855">
            <w:pPr>
              <w:pStyle w:val="Listecouleur-Accent11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2976FCAF" w14:textId="77777777" w:rsidR="00C64BA2" w:rsidRDefault="00C64BA2" w:rsidP="00B43855">
            <w:pPr>
              <w:pStyle w:val="Listecouleur-Accent11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C64BA2" w14:paraId="172C7A79" w14:textId="77777777" w:rsidTr="00C64BA2">
        <w:tc>
          <w:tcPr>
            <w:tcW w:w="2122" w:type="dxa"/>
          </w:tcPr>
          <w:p w14:paraId="2BE3E1DC" w14:textId="77777777" w:rsidR="00C64BA2" w:rsidRDefault="00C64BA2" w:rsidP="00B43855">
            <w:pPr>
              <w:pStyle w:val="Listecouleur-Accent11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Nom agent</w:t>
            </w:r>
          </w:p>
        </w:tc>
        <w:tc>
          <w:tcPr>
            <w:tcW w:w="3919" w:type="dxa"/>
          </w:tcPr>
          <w:p w14:paraId="605C792E" w14:textId="77777777" w:rsidR="00C64BA2" w:rsidRDefault="00C64BA2" w:rsidP="00B43855">
            <w:pPr>
              <w:pStyle w:val="Listecouleur-Accent11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56A1C5C2" w14:textId="77777777" w:rsidR="00C64BA2" w:rsidRDefault="00C64BA2" w:rsidP="00B43855">
            <w:pPr>
              <w:pStyle w:val="Listecouleur-Accent11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C64BA2" w14:paraId="60D23CCE" w14:textId="77777777" w:rsidTr="00C64BA2">
        <w:tc>
          <w:tcPr>
            <w:tcW w:w="2122" w:type="dxa"/>
          </w:tcPr>
          <w:p w14:paraId="20632304" w14:textId="77777777" w:rsidR="00C64BA2" w:rsidRDefault="00C64BA2" w:rsidP="00B43855">
            <w:pPr>
              <w:pStyle w:val="Listecouleur-Accent11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Prénom agent</w:t>
            </w:r>
          </w:p>
        </w:tc>
        <w:tc>
          <w:tcPr>
            <w:tcW w:w="3919" w:type="dxa"/>
          </w:tcPr>
          <w:p w14:paraId="164306A1" w14:textId="77777777" w:rsidR="00C64BA2" w:rsidRDefault="00C64BA2" w:rsidP="00B43855">
            <w:pPr>
              <w:pStyle w:val="Listecouleur-Accent11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24620E7B" w14:textId="77777777" w:rsidR="00C64BA2" w:rsidRDefault="00C64BA2" w:rsidP="00B43855">
            <w:pPr>
              <w:pStyle w:val="Listecouleur-Accent11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C64BA2" w14:paraId="4D23AFFE" w14:textId="77777777" w:rsidTr="00C64BA2">
        <w:tc>
          <w:tcPr>
            <w:tcW w:w="2122" w:type="dxa"/>
          </w:tcPr>
          <w:p w14:paraId="7C73868B" w14:textId="77777777" w:rsidR="00C64BA2" w:rsidRDefault="00C64BA2" w:rsidP="00B43855">
            <w:pPr>
              <w:pStyle w:val="Listecouleur-Accent11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 agent</w:t>
            </w:r>
          </w:p>
        </w:tc>
        <w:tc>
          <w:tcPr>
            <w:tcW w:w="3919" w:type="dxa"/>
          </w:tcPr>
          <w:p w14:paraId="76FD8F49" w14:textId="77777777" w:rsidR="00C64BA2" w:rsidRDefault="00C64BA2" w:rsidP="00B43855">
            <w:pPr>
              <w:pStyle w:val="Listecouleur-Accent11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786EC90B" w14:textId="77777777" w:rsidR="00C64BA2" w:rsidRDefault="00C64BA2" w:rsidP="00B43855">
            <w:pPr>
              <w:pStyle w:val="Listecouleur-Accent11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C64BA2" w14:paraId="67BC7FE4" w14:textId="77777777" w:rsidTr="00C64BA2">
        <w:tc>
          <w:tcPr>
            <w:tcW w:w="2122" w:type="dxa"/>
          </w:tcPr>
          <w:p w14:paraId="6D238CFF" w14:textId="77777777" w:rsidR="00C64BA2" w:rsidRDefault="00C64BA2" w:rsidP="00B43855">
            <w:pPr>
              <w:pStyle w:val="Listecouleur-Accent11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 agent</w:t>
            </w:r>
          </w:p>
        </w:tc>
        <w:tc>
          <w:tcPr>
            <w:tcW w:w="3919" w:type="dxa"/>
          </w:tcPr>
          <w:p w14:paraId="07E4F7CB" w14:textId="77777777" w:rsidR="00C64BA2" w:rsidRDefault="00C64BA2" w:rsidP="00B43855">
            <w:pPr>
              <w:pStyle w:val="Listecouleur-Accent11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7602E29C" w14:textId="77777777" w:rsidR="00C64BA2" w:rsidRDefault="00C64BA2" w:rsidP="00B43855">
            <w:pPr>
              <w:pStyle w:val="Listecouleur-Accent11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C64BA2" w14:paraId="3555BDB4" w14:textId="77777777" w:rsidTr="00C64BA2">
        <w:tc>
          <w:tcPr>
            <w:tcW w:w="2122" w:type="dxa"/>
          </w:tcPr>
          <w:p w14:paraId="45834C88" w14:textId="77777777" w:rsidR="00C64BA2" w:rsidRDefault="00C64BA2" w:rsidP="00B43855">
            <w:pPr>
              <w:pStyle w:val="Listecouleur-Accent11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Tutelle agent</w:t>
            </w:r>
          </w:p>
        </w:tc>
        <w:tc>
          <w:tcPr>
            <w:tcW w:w="3919" w:type="dxa"/>
          </w:tcPr>
          <w:p w14:paraId="591BDD2A" w14:textId="77777777" w:rsidR="00C64BA2" w:rsidRDefault="00C64BA2" w:rsidP="00B43855">
            <w:pPr>
              <w:pStyle w:val="Listecouleur-Accent11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1D007358" w14:textId="77777777" w:rsidR="00C64BA2" w:rsidRDefault="00C64BA2" w:rsidP="00B43855">
            <w:pPr>
              <w:pStyle w:val="Listecouleur-Accent11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C64BA2" w14:paraId="0190899B" w14:textId="77777777" w:rsidTr="00C64BA2">
        <w:tc>
          <w:tcPr>
            <w:tcW w:w="2122" w:type="dxa"/>
          </w:tcPr>
          <w:p w14:paraId="355B67DA" w14:textId="77777777" w:rsidR="00C64BA2" w:rsidRDefault="00C64BA2" w:rsidP="00B43855">
            <w:pPr>
              <w:pStyle w:val="Listecouleur-Accent11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HDR</w:t>
            </w:r>
          </w:p>
        </w:tc>
        <w:tc>
          <w:tcPr>
            <w:tcW w:w="3919" w:type="dxa"/>
          </w:tcPr>
          <w:p w14:paraId="0EABD849" w14:textId="77777777" w:rsidR="00C64BA2" w:rsidRDefault="00C64BA2" w:rsidP="00B43855">
            <w:pPr>
              <w:pStyle w:val="Listecouleur-Accent11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719523EF" w14:textId="77777777" w:rsidR="00C64BA2" w:rsidRDefault="00C64BA2" w:rsidP="00B43855">
            <w:pPr>
              <w:pStyle w:val="Listecouleur-Accent11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C64BA2" w14:paraId="4759146C" w14:textId="77777777" w:rsidTr="00C64BA2">
        <w:tc>
          <w:tcPr>
            <w:tcW w:w="2122" w:type="dxa"/>
          </w:tcPr>
          <w:p w14:paraId="20FBA380" w14:textId="77777777" w:rsidR="00C64BA2" w:rsidRDefault="00C64BA2" w:rsidP="00B43855">
            <w:pPr>
              <w:pStyle w:val="Listecouleur-Accent11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Dir</w:t>
            </w:r>
            <w:proofErr w:type="spellEnd"/>
            <w:r>
              <w:rPr>
                <w:rFonts w:asciiTheme="minorHAnsi" w:hAnsiTheme="minorHAnsi" w:cstheme="minorHAnsi"/>
              </w:rPr>
              <w:t>/Codir/</w:t>
            </w:r>
            <w:proofErr w:type="spellStart"/>
            <w:r>
              <w:rPr>
                <w:rFonts w:asciiTheme="minorHAnsi" w:hAnsiTheme="minorHAnsi" w:cstheme="minorHAnsi"/>
              </w:rPr>
              <w:t>Enc</w:t>
            </w:r>
            <w:proofErr w:type="spellEnd"/>
          </w:p>
        </w:tc>
        <w:tc>
          <w:tcPr>
            <w:tcW w:w="3919" w:type="dxa"/>
          </w:tcPr>
          <w:p w14:paraId="70BC3513" w14:textId="77777777" w:rsidR="00C64BA2" w:rsidRDefault="00C64BA2" w:rsidP="00B43855">
            <w:pPr>
              <w:pStyle w:val="Listecouleur-Accent11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7F4CFB7E" w14:textId="77777777" w:rsidR="00C64BA2" w:rsidRDefault="00C64BA2" w:rsidP="00B43855">
            <w:pPr>
              <w:pStyle w:val="Listecouleur-Accent11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3F71529E" w14:textId="77777777" w:rsidR="00B43855" w:rsidRDefault="00B43855" w:rsidP="00B43855">
      <w:pPr>
        <w:pStyle w:val="Listecouleur-Accent11"/>
        <w:spacing w:after="0" w:line="240" w:lineRule="auto"/>
        <w:ind w:left="0"/>
        <w:rPr>
          <w:rFonts w:asciiTheme="minorHAnsi" w:hAnsiTheme="minorHAnsi" w:cstheme="minorHAnsi"/>
        </w:rPr>
      </w:pPr>
    </w:p>
    <w:p w14:paraId="797B5A00" w14:textId="77777777" w:rsidR="00B43855" w:rsidRDefault="00B43855" w:rsidP="00B43855">
      <w:pPr>
        <w:pStyle w:val="Listecouleur-Accent11"/>
        <w:spacing w:after="0" w:line="24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Les responsables scientifiques indiqués pour chaque unité sont les </w:t>
      </w:r>
      <w:proofErr w:type="spellStart"/>
      <w:r>
        <w:rPr>
          <w:rFonts w:asciiTheme="minorHAnsi" w:hAnsiTheme="minorHAnsi" w:cstheme="minorHAnsi"/>
        </w:rPr>
        <w:t>co</w:t>
      </w:r>
      <w:proofErr w:type="spellEnd"/>
      <w:r>
        <w:rPr>
          <w:rFonts w:asciiTheme="minorHAnsi" w:hAnsiTheme="minorHAnsi" w:cstheme="minorHAnsi"/>
        </w:rPr>
        <w:t xml:space="preserve">-encadrants (2 </w:t>
      </w:r>
      <w:proofErr w:type="spellStart"/>
      <w:r>
        <w:rPr>
          <w:rFonts w:asciiTheme="minorHAnsi" w:hAnsiTheme="minorHAnsi" w:cstheme="minorHAnsi"/>
        </w:rPr>
        <w:t>co</w:t>
      </w:r>
      <w:proofErr w:type="spellEnd"/>
      <w:r>
        <w:rPr>
          <w:rFonts w:asciiTheme="minorHAnsi" w:hAnsiTheme="minorHAnsi" w:cstheme="minorHAnsi"/>
        </w:rPr>
        <w:t xml:space="preserve">-encadrants minimum). Le/la responsable scientifique </w:t>
      </w:r>
      <w:proofErr w:type="spellStart"/>
      <w:proofErr w:type="gramStart"/>
      <w:r>
        <w:rPr>
          <w:rFonts w:asciiTheme="minorHAnsi" w:hAnsiTheme="minorHAnsi" w:cstheme="minorHAnsi"/>
        </w:rPr>
        <w:t>identifié.e</w:t>
      </w:r>
      <w:proofErr w:type="spellEnd"/>
      <w:proofErr w:type="gramEnd"/>
      <w:r>
        <w:rPr>
          <w:rFonts w:asciiTheme="minorHAnsi" w:hAnsiTheme="minorHAnsi" w:cstheme="minorHAnsi"/>
        </w:rPr>
        <w:t xml:space="preserve"> pour l’unité 1 est le/la </w:t>
      </w:r>
      <w:proofErr w:type="spellStart"/>
      <w:r>
        <w:rPr>
          <w:rFonts w:asciiTheme="minorHAnsi" w:hAnsiTheme="minorHAnsi" w:cstheme="minorHAnsi"/>
        </w:rPr>
        <w:t>co-encadrant.e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référent.e</w:t>
      </w:r>
      <w:proofErr w:type="spellEnd"/>
      <w:r>
        <w:rPr>
          <w:rFonts w:asciiTheme="minorHAnsi" w:hAnsiTheme="minorHAnsi" w:cstheme="minorHAnsi"/>
        </w:rPr>
        <w:t xml:space="preserve"> du </w:t>
      </w:r>
      <w:proofErr w:type="spellStart"/>
      <w:r>
        <w:rPr>
          <w:rFonts w:asciiTheme="minorHAnsi" w:hAnsiTheme="minorHAnsi" w:cstheme="minorHAnsi"/>
        </w:rPr>
        <w:t>défi-clé</w:t>
      </w:r>
      <w:proofErr w:type="spellEnd"/>
      <w:r>
        <w:rPr>
          <w:rFonts w:asciiTheme="minorHAnsi" w:hAnsiTheme="minorHAnsi" w:cstheme="minorHAnsi"/>
        </w:rPr>
        <w:t>.</w:t>
      </w:r>
      <w:r w:rsidR="00C64BA2">
        <w:rPr>
          <w:rFonts w:asciiTheme="minorHAnsi" w:hAnsiTheme="minorHAnsi" w:cstheme="minorHAnsi"/>
        </w:rPr>
        <w:t xml:space="preserve"> Au moins un des agents doit posséder une HDR.</w:t>
      </w:r>
    </w:p>
    <w:p w14:paraId="0C38B3B4" w14:textId="77777777" w:rsidR="00B43855" w:rsidRDefault="00B43855" w:rsidP="00B43855">
      <w:pPr>
        <w:pStyle w:val="Listecouleur-Accent11"/>
        <w:spacing w:after="0" w:line="240" w:lineRule="auto"/>
        <w:ind w:left="0"/>
        <w:rPr>
          <w:rFonts w:cstheme="minorHAnsi"/>
          <w:i/>
        </w:rPr>
      </w:pPr>
      <w:r>
        <w:rPr>
          <w:rFonts w:cstheme="minorHAnsi"/>
          <w:i/>
        </w:rPr>
        <w:t xml:space="preserve">Ajouter des </w:t>
      </w:r>
      <w:r w:rsidR="00C64BA2">
        <w:rPr>
          <w:rFonts w:cstheme="minorHAnsi"/>
          <w:i/>
        </w:rPr>
        <w:t>colonnes</w:t>
      </w:r>
      <w:r>
        <w:rPr>
          <w:rFonts w:cstheme="minorHAnsi"/>
          <w:i/>
        </w:rPr>
        <w:t xml:space="preserve"> si plus de deux unités de recherche sont impliquées.</w:t>
      </w:r>
    </w:p>
    <w:p w14:paraId="7652C40C" w14:textId="77777777" w:rsidR="00B43855" w:rsidRDefault="00B43855" w:rsidP="00B43855">
      <w:pPr>
        <w:pStyle w:val="Listecouleur-Accent11"/>
        <w:spacing w:after="0" w:line="240" w:lineRule="auto"/>
        <w:ind w:left="0"/>
        <w:rPr>
          <w:rFonts w:asciiTheme="minorHAnsi" w:hAnsiTheme="minorHAnsi" w:cstheme="minorHAnsi"/>
        </w:rPr>
      </w:pPr>
    </w:p>
    <w:p w14:paraId="60380162" w14:textId="77777777" w:rsidR="00971C66" w:rsidRDefault="00B43855" w:rsidP="00B43855">
      <w:pPr>
        <w:pStyle w:val="Listecouleur-Accent11"/>
        <w:spacing w:after="0" w:line="24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L’unité 1 est identifiée comme la porteuse principale du projet, et les autres unités sont </w:t>
      </w:r>
      <w:proofErr w:type="spellStart"/>
      <w:r>
        <w:rPr>
          <w:rFonts w:asciiTheme="minorHAnsi" w:hAnsiTheme="minorHAnsi" w:cstheme="minorHAnsi"/>
        </w:rPr>
        <w:t>co-porteuses</w:t>
      </w:r>
      <w:proofErr w:type="spellEnd"/>
      <w:r>
        <w:rPr>
          <w:rFonts w:asciiTheme="minorHAnsi" w:hAnsiTheme="minorHAnsi" w:cstheme="minorHAnsi"/>
        </w:rPr>
        <w:t>.</w:t>
      </w:r>
    </w:p>
    <w:p w14:paraId="5F9A04B6" w14:textId="77777777" w:rsidR="00FA76AE" w:rsidRDefault="00FA76AE" w:rsidP="00B43855">
      <w:pPr>
        <w:pStyle w:val="Listecouleur-Accent11"/>
        <w:spacing w:after="0" w:line="240" w:lineRule="auto"/>
        <w:ind w:left="0"/>
        <w:rPr>
          <w:rFonts w:asciiTheme="minorHAnsi" w:hAnsiTheme="minorHAnsi" w:cstheme="minorHAnsi"/>
        </w:rPr>
      </w:pPr>
    </w:p>
    <w:p w14:paraId="32B39A7A" w14:textId="77777777" w:rsidR="00971C66" w:rsidRPr="00C64BA2" w:rsidRDefault="00B43855" w:rsidP="00C64BA2">
      <w:pPr>
        <w:pStyle w:val="Listecouleur-Accent11"/>
        <w:numPr>
          <w:ilvl w:val="0"/>
          <w:numId w:val="19"/>
        </w:numPr>
        <w:spacing w:after="0" w:line="240" w:lineRule="auto"/>
        <w:ind w:left="283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Précisez l’école doctorale rattachée à l’unité :</w:t>
      </w:r>
      <w:r w:rsidR="00570EBA">
        <w:rPr>
          <w:rFonts w:asciiTheme="minorHAnsi" w:hAnsiTheme="minorHAnsi" w:cstheme="minorHAnsi"/>
        </w:rPr>
        <w:t xml:space="preserve"> </w:t>
      </w:r>
    </w:p>
    <w:p w14:paraId="2F3A046D" w14:textId="77777777" w:rsidR="00B43855" w:rsidRDefault="00B43855" w:rsidP="00E40507">
      <w:pPr>
        <w:pStyle w:val="Listecouleur-Accent11"/>
        <w:spacing w:after="0" w:line="240" w:lineRule="auto"/>
        <w:ind w:left="283" w:hanging="283"/>
        <w:rPr>
          <w:rFonts w:asciiTheme="minorHAnsi" w:hAnsiTheme="minorHAnsi" w:cstheme="minorHAnsi"/>
          <w:sz w:val="20"/>
          <w:szCs w:val="20"/>
        </w:rPr>
      </w:pPr>
    </w:p>
    <w:p w14:paraId="5FC895B9" w14:textId="77777777" w:rsidR="00B43855" w:rsidRDefault="00B43855" w:rsidP="00952B27">
      <w:pPr>
        <w:pStyle w:val="Titre2"/>
        <w:rPr>
          <w:rFonts w:eastAsia="Calibri"/>
        </w:rPr>
      </w:pPr>
      <w:r>
        <w:t xml:space="preserve">Résumé du projet </w:t>
      </w:r>
      <w:r w:rsidR="00CA5B94">
        <w:t>de thèse</w:t>
      </w:r>
    </w:p>
    <w:p w14:paraId="2D24C907" w14:textId="77777777" w:rsidR="00B43855" w:rsidRDefault="00B43855" w:rsidP="00534AB6">
      <w:pPr>
        <w:pStyle w:val="Paragraphedeliste"/>
        <w:spacing w:after="0"/>
        <w:ind w:left="283" w:hanging="283"/>
        <w:rPr>
          <w:rFonts w:cstheme="minorHAnsi"/>
          <w:i/>
          <w:szCs w:val="24"/>
        </w:rPr>
      </w:pPr>
      <w:r>
        <w:rPr>
          <w:rFonts w:cstheme="minorHAnsi"/>
          <w:szCs w:val="24"/>
        </w:rPr>
        <w:t>Non-confidentiel ; 1000 caractères maximum, espaces inclus.</w:t>
      </w:r>
    </w:p>
    <w:p w14:paraId="7740DDD1" w14:textId="77777777" w:rsidR="00B43855" w:rsidRDefault="00B43855" w:rsidP="00B43855">
      <w:pPr>
        <w:spacing w:after="0"/>
        <w:rPr>
          <w:rFonts w:cstheme="minorHAnsi"/>
          <w:b/>
          <w:szCs w:val="24"/>
        </w:rPr>
      </w:pPr>
    </w:p>
    <w:p w14:paraId="0E8A97AF" w14:textId="77777777" w:rsidR="00482857" w:rsidRDefault="00482857" w:rsidP="00761853">
      <w:pPr>
        <w:pStyle w:val="Titre2"/>
      </w:pPr>
      <w:r>
        <w:t>Présentation du doctorant</w:t>
      </w:r>
    </w:p>
    <w:p w14:paraId="75E9D8AE" w14:textId="77777777" w:rsidR="00482857" w:rsidRDefault="00482857" w:rsidP="00B43855">
      <w:pPr>
        <w:spacing w:after="0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Nom, prénom : </w:t>
      </w:r>
    </w:p>
    <w:p w14:paraId="272A8FB0" w14:textId="77777777" w:rsidR="00482857" w:rsidRDefault="00482857" w:rsidP="00B43855">
      <w:pPr>
        <w:spacing w:after="0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Formation : </w:t>
      </w:r>
    </w:p>
    <w:p w14:paraId="26D70BCF" w14:textId="77777777" w:rsidR="00482857" w:rsidRDefault="00482857" w:rsidP="00B43855">
      <w:pPr>
        <w:spacing w:after="0"/>
        <w:rPr>
          <w:rFonts w:cstheme="minorHAnsi"/>
          <w:b/>
          <w:szCs w:val="24"/>
        </w:rPr>
      </w:pPr>
    </w:p>
    <w:p w14:paraId="22ECD8DF" w14:textId="77777777" w:rsidR="00482857" w:rsidRDefault="00482857" w:rsidP="00B43855">
      <w:pPr>
        <w:spacing w:after="0"/>
        <w:rPr>
          <w:rFonts w:cstheme="minorHAnsi"/>
          <w:b/>
          <w:szCs w:val="24"/>
        </w:rPr>
      </w:pPr>
      <w:r w:rsidRPr="008A6FE2">
        <w:rPr>
          <w:rFonts w:cstheme="minorHAnsi"/>
          <w:b/>
          <w:szCs w:val="24"/>
          <w:highlight w:val="yellow"/>
        </w:rPr>
        <w:t>CV à joindre</w:t>
      </w:r>
    </w:p>
    <w:p w14:paraId="7348A03A" w14:textId="77777777" w:rsidR="00482857" w:rsidRDefault="00482857" w:rsidP="00B43855">
      <w:pPr>
        <w:spacing w:after="0"/>
        <w:rPr>
          <w:rFonts w:cstheme="minorHAnsi"/>
          <w:b/>
          <w:szCs w:val="24"/>
        </w:rPr>
      </w:pPr>
    </w:p>
    <w:p w14:paraId="4437BA45" w14:textId="77777777" w:rsidR="00B43855" w:rsidRDefault="00B43855" w:rsidP="00952B27">
      <w:pPr>
        <w:pStyle w:val="Titre1"/>
      </w:pPr>
      <w:r>
        <w:lastRenderedPageBreak/>
        <w:t>CONTEXTE SCIENTIFIQUE ET OBJECTIFS (1,5 pages max)</w:t>
      </w:r>
    </w:p>
    <w:p w14:paraId="28F1C3CE" w14:textId="77777777" w:rsidR="00B43855" w:rsidRDefault="00B43855" w:rsidP="00B43855">
      <w:pPr>
        <w:pStyle w:val="Commentaire"/>
        <w:numPr>
          <w:ilvl w:val="0"/>
          <w:numId w:val="22"/>
        </w:numPr>
        <w:spacing w:before="120" w:after="0"/>
        <w:ind w:left="357" w:hanging="357"/>
        <w:rPr>
          <w:rFonts w:cstheme="minorHAnsi"/>
          <w:sz w:val="22"/>
          <w:szCs w:val="24"/>
        </w:rPr>
      </w:pPr>
      <w:r>
        <w:rPr>
          <w:rFonts w:cstheme="minorHAnsi"/>
          <w:sz w:val="22"/>
          <w:szCs w:val="24"/>
        </w:rPr>
        <w:t>Enjeux (en lien avec les dimensions/axes cochés)</w:t>
      </w:r>
    </w:p>
    <w:p w14:paraId="5DF18E66" w14:textId="77777777" w:rsidR="0097555E" w:rsidRDefault="0097555E" w:rsidP="00CA5B94">
      <w:pPr>
        <w:pStyle w:val="Commentaire"/>
        <w:spacing w:before="120" w:after="0"/>
        <w:rPr>
          <w:rFonts w:cstheme="minorHAnsi"/>
          <w:sz w:val="22"/>
          <w:szCs w:val="24"/>
        </w:rPr>
      </w:pPr>
    </w:p>
    <w:p w14:paraId="16F0D3B9" w14:textId="77777777" w:rsidR="00B43855" w:rsidRDefault="00B43855" w:rsidP="00B43855">
      <w:pPr>
        <w:pStyle w:val="Commentaire"/>
        <w:numPr>
          <w:ilvl w:val="0"/>
          <w:numId w:val="22"/>
        </w:numPr>
        <w:spacing w:after="0"/>
        <w:ind w:left="357" w:hanging="357"/>
        <w:rPr>
          <w:rFonts w:cstheme="minorHAnsi"/>
          <w:sz w:val="22"/>
          <w:szCs w:val="24"/>
        </w:rPr>
      </w:pPr>
      <w:r>
        <w:rPr>
          <w:rFonts w:cstheme="minorHAnsi"/>
          <w:sz w:val="22"/>
          <w:szCs w:val="24"/>
        </w:rPr>
        <w:t>Etat de l’art</w:t>
      </w:r>
      <w:r w:rsidR="00971C66">
        <w:rPr>
          <w:rFonts w:cstheme="minorHAnsi"/>
          <w:sz w:val="22"/>
          <w:szCs w:val="24"/>
        </w:rPr>
        <w:t xml:space="preserve"> </w:t>
      </w:r>
    </w:p>
    <w:p w14:paraId="2FF70C91" w14:textId="77777777" w:rsidR="00CA5B94" w:rsidRDefault="00CA5B94" w:rsidP="00CA5B94">
      <w:pPr>
        <w:pStyle w:val="Commentaire"/>
        <w:spacing w:after="0"/>
        <w:rPr>
          <w:rFonts w:cstheme="minorHAnsi"/>
          <w:sz w:val="22"/>
          <w:szCs w:val="24"/>
        </w:rPr>
      </w:pPr>
    </w:p>
    <w:p w14:paraId="33A9DE88" w14:textId="77777777" w:rsidR="00971C66" w:rsidRPr="00C64BA2" w:rsidRDefault="00B43855" w:rsidP="00B43855">
      <w:pPr>
        <w:pStyle w:val="Commentaire"/>
        <w:numPr>
          <w:ilvl w:val="0"/>
          <w:numId w:val="22"/>
        </w:numPr>
        <w:spacing w:after="0"/>
        <w:ind w:left="357" w:hanging="357"/>
        <w:rPr>
          <w:rFonts w:cstheme="minorHAnsi"/>
          <w:sz w:val="22"/>
          <w:szCs w:val="24"/>
        </w:rPr>
      </w:pPr>
      <w:r>
        <w:rPr>
          <w:rFonts w:cstheme="minorHAnsi"/>
          <w:sz w:val="22"/>
          <w:szCs w:val="24"/>
        </w:rPr>
        <w:t>Questions posées et objectifs</w:t>
      </w:r>
      <w:r w:rsidR="00971C66">
        <w:rPr>
          <w:rFonts w:cstheme="minorHAnsi"/>
          <w:sz w:val="22"/>
          <w:szCs w:val="24"/>
        </w:rPr>
        <w:t xml:space="preserve"> scientifiques</w:t>
      </w:r>
      <w:r>
        <w:rPr>
          <w:rFonts w:cstheme="minorHAnsi"/>
          <w:sz w:val="22"/>
          <w:szCs w:val="24"/>
        </w:rPr>
        <w:t>.</w:t>
      </w:r>
    </w:p>
    <w:p w14:paraId="16CAE8AA" w14:textId="77777777" w:rsidR="00B43855" w:rsidRDefault="00B43855" w:rsidP="00952B27">
      <w:pPr>
        <w:pStyle w:val="Titre1"/>
      </w:pPr>
      <w:r>
        <w:t>AMBITION DU PROJET (1 page max)</w:t>
      </w:r>
    </w:p>
    <w:p w14:paraId="014C92C2" w14:textId="77777777" w:rsidR="00FA76AE" w:rsidRDefault="00FA76AE" w:rsidP="00FA76AE">
      <w:pPr>
        <w:pStyle w:val="Listecouleur-Accent11"/>
        <w:spacing w:after="0" w:line="240" w:lineRule="auto"/>
        <w:ind w:left="425"/>
        <w:rPr>
          <w:rFonts w:asciiTheme="minorHAnsi" w:hAnsiTheme="minorHAnsi" w:cstheme="minorHAnsi"/>
          <w:sz w:val="24"/>
          <w:szCs w:val="24"/>
        </w:rPr>
      </w:pPr>
    </w:p>
    <w:p w14:paraId="71A6DD83" w14:textId="77777777" w:rsidR="00B43855" w:rsidRDefault="00B43855" w:rsidP="00B43855">
      <w:pPr>
        <w:pStyle w:val="Commentaire"/>
        <w:numPr>
          <w:ilvl w:val="0"/>
          <w:numId w:val="23"/>
        </w:numPr>
        <w:spacing w:before="120" w:after="0"/>
        <w:ind w:left="357" w:hanging="357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Dimension novatrice/exploratoire et percées potentielles</w:t>
      </w:r>
    </w:p>
    <w:p w14:paraId="298CDDE8" w14:textId="77777777" w:rsidR="00CA5B94" w:rsidRDefault="00CA5B94" w:rsidP="00CA5B94">
      <w:pPr>
        <w:pStyle w:val="Commentaire"/>
        <w:spacing w:before="120" w:after="0"/>
        <w:rPr>
          <w:rFonts w:cstheme="minorHAnsi"/>
          <w:sz w:val="22"/>
          <w:szCs w:val="22"/>
        </w:rPr>
      </w:pPr>
    </w:p>
    <w:p w14:paraId="1C29E147" w14:textId="77777777" w:rsidR="00B43855" w:rsidRDefault="00B43855" w:rsidP="00B43855">
      <w:pPr>
        <w:pStyle w:val="Commentaire"/>
        <w:numPr>
          <w:ilvl w:val="0"/>
          <w:numId w:val="23"/>
        </w:numPr>
        <w:spacing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Dimension structurante pour la communauté scientifique de l’Occitanie :</w:t>
      </w:r>
      <w:r>
        <w:rPr>
          <w:rFonts w:cstheme="minorHAnsi"/>
          <w:color w:val="222222"/>
          <w:sz w:val="22"/>
          <w:szCs w:val="22"/>
        </w:rPr>
        <w:t xml:space="preserve"> </w:t>
      </w:r>
    </w:p>
    <w:p w14:paraId="0DB42C06" w14:textId="77777777" w:rsidR="00B43855" w:rsidRDefault="00B43855" w:rsidP="00B43855">
      <w:pPr>
        <w:pStyle w:val="Commentaire"/>
        <w:numPr>
          <w:ilvl w:val="1"/>
          <w:numId w:val="23"/>
        </w:numPr>
        <w:spacing w:after="0"/>
        <w:rPr>
          <w:rFonts w:cstheme="minorHAnsi"/>
          <w:sz w:val="22"/>
          <w:szCs w:val="22"/>
        </w:rPr>
      </w:pPr>
      <w:r>
        <w:rPr>
          <w:rFonts w:cstheme="minorHAnsi"/>
          <w:color w:val="222222"/>
          <w:sz w:val="22"/>
          <w:szCs w:val="22"/>
        </w:rPr>
        <w:t>Indiquer comment le projet s’inscrit dans l’ambition de structuration d’une communauté scientifique porté par le</w:t>
      </w:r>
      <w:r w:rsidR="00CA5B94">
        <w:rPr>
          <w:rFonts w:cstheme="minorHAnsi"/>
          <w:color w:val="222222"/>
          <w:sz w:val="22"/>
          <w:szCs w:val="22"/>
        </w:rPr>
        <w:t>s deux projets</w:t>
      </w:r>
      <w:r>
        <w:rPr>
          <w:rFonts w:cstheme="minorHAnsi"/>
          <w:color w:val="222222"/>
          <w:sz w:val="22"/>
          <w:szCs w:val="22"/>
        </w:rPr>
        <w:t xml:space="preserve"> ; </w:t>
      </w:r>
    </w:p>
    <w:p w14:paraId="5409A3BE" w14:textId="77777777" w:rsidR="00B43855" w:rsidRPr="00CA5B94" w:rsidRDefault="00B43855" w:rsidP="00B43855">
      <w:pPr>
        <w:pStyle w:val="Commentaire"/>
        <w:numPr>
          <w:ilvl w:val="1"/>
          <w:numId w:val="23"/>
        </w:numPr>
        <w:spacing w:after="0"/>
        <w:rPr>
          <w:rFonts w:cstheme="minorHAnsi"/>
          <w:sz w:val="22"/>
          <w:szCs w:val="22"/>
        </w:rPr>
      </w:pPr>
      <w:r>
        <w:rPr>
          <w:rFonts w:cstheme="minorHAnsi"/>
          <w:color w:val="222222"/>
          <w:sz w:val="22"/>
          <w:szCs w:val="22"/>
        </w:rPr>
        <w:t xml:space="preserve">Mentionner les partenariats </w:t>
      </w:r>
      <w:proofErr w:type="spellStart"/>
      <w:r>
        <w:rPr>
          <w:rFonts w:cstheme="minorHAnsi"/>
          <w:color w:val="222222"/>
          <w:sz w:val="22"/>
          <w:szCs w:val="22"/>
        </w:rPr>
        <w:t>pré-existants</w:t>
      </w:r>
      <w:proofErr w:type="spellEnd"/>
      <w:r>
        <w:rPr>
          <w:rFonts w:cstheme="minorHAnsi"/>
          <w:color w:val="222222"/>
          <w:sz w:val="22"/>
          <w:szCs w:val="22"/>
        </w:rPr>
        <w:t xml:space="preserve"> entre unités impliquées et en quoi ils sont éventuellement renforcés ;</w:t>
      </w:r>
    </w:p>
    <w:p w14:paraId="10DB8765" w14:textId="77777777" w:rsidR="00CA5B94" w:rsidRDefault="00CA5B94" w:rsidP="00CA5B94">
      <w:pPr>
        <w:pStyle w:val="Commentaire"/>
        <w:spacing w:after="0"/>
        <w:ind w:left="283" w:hanging="283"/>
        <w:rPr>
          <w:rFonts w:cstheme="minorHAnsi"/>
          <w:sz w:val="22"/>
          <w:szCs w:val="22"/>
        </w:rPr>
      </w:pPr>
    </w:p>
    <w:p w14:paraId="50E5D939" w14:textId="77777777" w:rsidR="00B43855" w:rsidRDefault="00B43855" w:rsidP="00B43855">
      <w:pPr>
        <w:pStyle w:val="Commentaire"/>
        <w:numPr>
          <w:ilvl w:val="0"/>
          <w:numId w:val="23"/>
        </w:numPr>
        <w:spacing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Dimension interdisciplinaire</w:t>
      </w:r>
    </w:p>
    <w:p w14:paraId="1CCB4E01" w14:textId="77777777" w:rsidR="0097555E" w:rsidRDefault="0097555E" w:rsidP="00CA5B94">
      <w:pPr>
        <w:pStyle w:val="Commentaire"/>
        <w:spacing w:after="0"/>
        <w:rPr>
          <w:rFonts w:cstheme="minorHAnsi"/>
          <w:sz w:val="22"/>
          <w:szCs w:val="22"/>
        </w:rPr>
      </w:pPr>
    </w:p>
    <w:p w14:paraId="3E7C3E3A" w14:textId="77777777" w:rsidR="00B43855" w:rsidRDefault="00B43855" w:rsidP="00B43855">
      <w:pPr>
        <w:pStyle w:val="Commentaire"/>
        <w:numPr>
          <w:ilvl w:val="0"/>
          <w:numId w:val="23"/>
        </w:numPr>
        <w:spacing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Impacts du projet (scientifique et/ou sociétal) / Intérêt pour les transitions des systèmes agricole et alimentaire vers l’agroécologie</w:t>
      </w:r>
      <w:r w:rsidR="00FB7C06">
        <w:rPr>
          <w:rFonts w:cstheme="minorHAnsi"/>
          <w:sz w:val="22"/>
          <w:szCs w:val="22"/>
        </w:rPr>
        <w:t xml:space="preserve"> et le numérique</w:t>
      </w:r>
    </w:p>
    <w:p w14:paraId="3F6C03F2" w14:textId="77777777" w:rsidR="00CA5B94" w:rsidRDefault="00CA5B94" w:rsidP="00CA5B94">
      <w:pPr>
        <w:pStyle w:val="Commentaire"/>
        <w:spacing w:after="0"/>
        <w:rPr>
          <w:rFonts w:cstheme="minorHAnsi"/>
          <w:sz w:val="22"/>
          <w:szCs w:val="22"/>
        </w:rPr>
      </w:pPr>
    </w:p>
    <w:p w14:paraId="2DE042B1" w14:textId="77777777" w:rsidR="00B43855" w:rsidRDefault="00B43855" w:rsidP="00B43855">
      <w:pPr>
        <w:pStyle w:val="Commentaire"/>
        <w:numPr>
          <w:ilvl w:val="0"/>
          <w:numId w:val="23"/>
        </w:numPr>
        <w:spacing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Résultats attendus</w:t>
      </w:r>
    </w:p>
    <w:p w14:paraId="0F6B49BC" w14:textId="77777777" w:rsidR="00CA5B94" w:rsidRDefault="00CA5B94" w:rsidP="00CA5B94">
      <w:pPr>
        <w:pStyle w:val="Commentaire"/>
        <w:spacing w:after="0"/>
        <w:rPr>
          <w:rFonts w:cstheme="minorHAnsi"/>
          <w:sz w:val="22"/>
          <w:szCs w:val="22"/>
        </w:rPr>
      </w:pPr>
    </w:p>
    <w:p w14:paraId="21F86513" w14:textId="77777777" w:rsidR="00B43855" w:rsidRDefault="00CA5B94" w:rsidP="00B43855">
      <w:pPr>
        <w:pStyle w:val="Commentaire"/>
        <w:numPr>
          <w:ilvl w:val="0"/>
          <w:numId w:val="2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2"/>
          <w:szCs w:val="22"/>
        </w:rPr>
        <w:t>Livrables envisagés</w:t>
      </w:r>
    </w:p>
    <w:p w14:paraId="514A5115" w14:textId="77777777" w:rsidR="00B43855" w:rsidRDefault="00B43855" w:rsidP="00CA5B94">
      <w:pPr>
        <w:pStyle w:val="Listecouleur-Accent11"/>
        <w:spacing w:after="0" w:line="240" w:lineRule="auto"/>
        <w:ind w:left="283" w:hanging="283"/>
        <w:rPr>
          <w:rFonts w:asciiTheme="minorHAnsi" w:hAnsiTheme="minorHAnsi" w:cstheme="minorHAnsi"/>
          <w:sz w:val="24"/>
          <w:szCs w:val="24"/>
        </w:rPr>
      </w:pPr>
    </w:p>
    <w:p w14:paraId="73252447" w14:textId="77777777" w:rsidR="00B43855" w:rsidRDefault="00B43855" w:rsidP="00952B27">
      <w:pPr>
        <w:pStyle w:val="Titre1"/>
      </w:pPr>
      <w:r>
        <w:t>ORGANISATION DU PROJET ET MOYENS (1,5 pages max)</w:t>
      </w:r>
    </w:p>
    <w:p w14:paraId="72ED9BD2" w14:textId="77777777" w:rsidR="00FA76AE" w:rsidRDefault="00FA76AE" w:rsidP="00FA76AE">
      <w:pPr>
        <w:pStyle w:val="Listecouleur-Accent11"/>
        <w:spacing w:after="0" w:line="240" w:lineRule="auto"/>
        <w:ind w:left="425"/>
        <w:rPr>
          <w:rFonts w:asciiTheme="minorHAnsi" w:hAnsiTheme="minorHAnsi" w:cstheme="minorHAnsi"/>
          <w:sz w:val="24"/>
          <w:szCs w:val="24"/>
        </w:rPr>
      </w:pPr>
    </w:p>
    <w:p w14:paraId="207FB403" w14:textId="77777777" w:rsidR="00CA5B94" w:rsidRPr="00CA5B94" w:rsidRDefault="00B43855" w:rsidP="00B43855">
      <w:pPr>
        <w:pStyle w:val="Listecouleur-Accent11"/>
        <w:numPr>
          <w:ilvl w:val="1"/>
          <w:numId w:val="24"/>
        </w:numPr>
        <w:spacing w:before="120" w:after="0" w:line="240" w:lineRule="auto"/>
        <w:ind w:left="357" w:hanging="357"/>
        <w:rPr>
          <w:rFonts w:asciiTheme="minorHAnsi" w:eastAsia="Times New Roman" w:hAnsiTheme="minorHAnsi" w:cstheme="minorHAnsi"/>
          <w:szCs w:val="24"/>
          <w:lang w:eastAsia="fr-FR"/>
        </w:rPr>
      </w:pPr>
      <w:r>
        <w:rPr>
          <w:rFonts w:asciiTheme="minorHAnsi" w:hAnsiTheme="minorHAnsi" w:cstheme="minorHAnsi"/>
          <w:color w:val="222222"/>
          <w:szCs w:val="24"/>
        </w:rPr>
        <w:t>Méthodologie</w:t>
      </w:r>
    </w:p>
    <w:p w14:paraId="5E29A025" w14:textId="77777777" w:rsidR="00B43855" w:rsidRDefault="00B43855" w:rsidP="00CA5B94">
      <w:pPr>
        <w:pStyle w:val="Listecouleur-Accent11"/>
        <w:spacing w:before="120" w:after="0" w:line="240" w:lineRule="auto"/>
        <w:ind w:left="0"/>
        <w:rPr>
          <w:rFonts w:asciiTheme="minorHAnsi" w:eastAsia="Times New Roman" w:hAnsiTheme="minorHAnsi" w:cstheme="minorHAnsi"/>
          <w:szCs w:val="24"/>
          <w:lang w:eastAsia="fr-FR"/>
        </w:rPr>
      </w:pPr>
    </w:p>
    <w:p w14:paraId="7DF18919" w14:textId="23D9F105" w:rsidR="00482857" w:rsidRDefault="00CA5B94" w:rsidP="00B43855">
      <w:pPr>
        <w:pStyle w:val="Listecouleur-Accent11"/>
        <w:numPr>
          <w:ilvl w:val="1"/>
          <w:numId w:val="24"/>
        </w:numPr>
        <w:spacing w:after="0" w:line="240" w:lineRule="auto"/>
        <w:rPr>
          <w:rFonts w:asciiTheme="minorHAnsi" w:eastAsia="Times New Roman" w:hAnsiTheme="minorHAnsi" w:cstheme="minorHAnsi"/>
          <w:szCs w:val="24"/>
          <w:lang w:eastAsia="fr-FR"/>
        </w:rPr>
      </w:pPr>
      <w:r>
        <w:rPr>
          <w:rFonts w:asciiTheme="minorHAnsi" w:eastAsia="Times New Roman" w:hAnsiTheme="minorHAnsi" w:cstheme="minorHAnsi"/>
          <w:szCs w:val="24"/>
          <w:lang w:eastAsia="fr-FR"/>
        </w:rPr>
        <w:t>Terrains envisagés</w:t>
      </w:r>
    </w:p>
    <w:p w14:paraId="3625863C" w14:textId="77777777" w:rsidR="00482857" w:rsidRDefault="00482857" w:rsidP="00761853">
      <w:pPr>
        <w:pStyle w:val="Listecouleur-Accent11"/>
        <w:spacing w:after="0" w:line="240" w:lineRule="auto"/>
        <w:ind w:left="0"/>
        <w:rPr>
          <w:rFonts w:asciiTheme="minorHAnsi" w:eastAsia="Times New Roman" w:hAnsiTheme="minorHAnsi" w:cstheme="minorHAnsi"/>
          <w:szCs w:val="24"/>
          <w:lang w:eastAsia="fr-FR"/>
        </w:rPr>
      </w:pPr>
    </w:p>
    <w:p w14:paraId="589B72E7" w14:textId="4CBE7066" w:rsidR="00B43855" w:rsidRDefault="00482857" w:rsidP="00B43855">
      <w:pPr>
        <w:pStyle w:val="Listecouleur-Accent11"/>
        <w:numPr>
          <w:ilvl w:val="1"/>
          <w:numId w:val="24"/>
        </w:numPr>
        <w:spacing w:after="0" w:line="240" w:lineRule="auto"/>
        <w:rPr>
          <w:rFonts w:asciiTheme="minorHAnsi" w:eastAsia="Times New Roman" w:hAnsiTheme="minorHAnsi" w:cstheme="minorHAnsi"/>
          <w:szCs w:val="24"/>
          <w:lang w:eastAsia="fr-FR"/>
        </w:rPr>
      </w:pPr>
      <w:r>
        <w:rPr>
          <w:rFonts w:asciiTheme="minorHAnsi" w:eastAsia="Times New Roman" w:hAnsiTheme="minorHAnsi" w:cstheme="minorHAnsi"/>
          <w:szCs w:val="24"/>
          <w:lang w:eastAsia="fr-FR"/>
        </w:rPr>
        <w:t>P</w:t>
      </w:r>
      <w:r w:rsidR="00AD4139">
        <w:rPr>
          <w:rFonts w:asciiTheme="minorHAnsi" w:eastAsia="Times New Roman" w:hAnsiTheme="minorHAnsi" w:cstheme="minorHAnsi"/>
          <w:szCs w:val="24"/>
          <w:lang w:eastAsia="fr-FR"/>
        </w:rPr>
        <w:t>réciser le (les</w:t>
      </w:r>
      <w:r>
        <w:rPr>
          <w:rFonts w:asciiTheme="minorHAnsi" w:eastAsia="Times New Roman" w:hAnsiTheme="minorHAnsi" w:cstheme="minorHAnsi"/>
          <w:szCs w:val="24"/>
          <w:lang w:eastAsia="fr-FR"/>
        </w:rPr>
        <w:t>)</w:t>
      </w:r>
      <w:r w:rsidR="00AD4139">
        <w:rPr>
          <w:rFonts w:asciiTheme="minorHAnsi" w:eastAsia="Times New Roman" w:hAnsiTheme="minorHAnsi" w:cstheme="minorHAnsi"/>
          <w:szCs w:val="24"/>
          <w:lang w:eastAsia="fr-FR"/>
        </w:rPr>
        <w:t xml:space="preserve"> Open </w:t>
      </w:r>
      <w:proofErr w:type="spellStart"/>
      <w:r w:rsidR="00AD4139">
        <w:rPr>
          <w:rFonts w:asciiTheme="minorHAnsi" w:eastAsia="Times New Roman" w:hAnsiTheme="minorHAnsi" w:cstheme="minorHAnsi"/>
          <w:szCs w:val="24"/>
          <w:lang w:eastAsia="fr-FR"/>
        </w:rPr>
        <w:t>L</w:t>
      </w:r>
      <w:r w:rsidR="00AC3537">
        <w:rPr>
          <w:rFonts w:asciiTheme="minorHAnsi" w:eastAsia="Times New Roman" w:hAnsiTheme="minorHAnsi" w:cstheme="minorHAnsi"/>
          <w:szCs w:val="24"/>
          <w:lang w:eastAsia="fr-FR"/>
        </w:rPr>
        <w:t>ab</w:t>
      </w:r>
      <w:proofErr w:type="spellEnd"/>
      <w:r w:rsidR="00AD4139">
        <w:rPr>
          <w:rFonts w:asciiTheme="minorHAnsi" w:eastAsia="Times New Roman" w:hAnsiTheme="minorHAnsi" w:cstheme="minorHAnsi"/>
          <w:szCs w:val="24"/>
          <w:lang w:eastAsia="fr-FR"/>
        </w:rPr>
        <w:t>(s)</w:t>
      </w:r>
      <w:r w:rsidR="00AC3537">
        <w:rPr>
          <w:rFonts w:asciiTheme="minorHAnsi" w:eastAsia="Times New Roman" w:hAnsiTheme="minorHAnsi" w:cstheme="minorHAnsi"/>
          <w:szCs w:val="24"/>
          <w:lang w:eastAsia="fr-FR"/>
        </w:rPr>
        <w:t xml:space="preserve"> associé</w:t>
      </w:r>
      <w:r w:rsidR="00AD4139">
        <w:rPr>
          <w:rFonts w:asciiTheme="minorHAnsi" w:eastAsia="Times New Roman" w:hAnsiTheme="minorHAnsi" w:cstheme="minorHAnsi"/>
          <w:szCs w:val="24"/>
          <w:lang w:eastAsia="fr-FR"/>
        </w:rPr>
        <w:t>(s)</w:t>
      </w:r>
      <w:r w:rsidR="00AC3537">
        <w:rPr>
          <w:rFonts w:asciiTheme="minorHAnsi" w:eastAsia="Times New Roman" w:hAnsiTheme="minorHAnsi" w:cstheme="minorHAnsi"/>
          <w:szCs w:val="24"/>
          <w:lang w:eastAsia="fr-FR"/>
        </w:rPr>
        <w:t xml:space="preserve"> </w:t>
      </w:r>
      <w:r>
        <w:rPr>
          <w:rFonts w:asciiTheme="minorHAnsi" w:eastAsia="Times New Roman" w:hAnsiTheme="minorHAnsi" w:cstheme="minorHAnsi"/>
          <w:szCs w:val="24"/>
          <w:lang w:eastAsia="fr-FR"/>
        </w:rPr>
        <w:t>et la nature de la collaboration envisagée</w:t>
      </w:r>
    </w:p>
    <w:p w14:paraId="5E93F037" w14:textId="77777777" w:rsidR="0097555E" w:rsidRDefault="0097555E" w:rsidP="0097555E">
      <w:pPr>
        <w:pStyle w:val="Listecouleur-Accent11"/>
        <w:spacing w:after="0" w:line="240" w:lineRule="auto"/>
        <w:ind w:left="283" w:hanging="283"/>
        <w:rPr>
          <w:rFonts w:asciiTheme="minorHAnsi" w:eastAsia="Times New Roman" w:hAnsiTheme="minorHAnsi" w:cstheme="minorHAnsi"/>
          <w:szCs w:val="24"/>
          <w:lang w:eastAsia="fr-FR"/>
        </w:rPr>
      </w:pPr>
    </w:p>
    <w:p w14:paraId="6C736830" w14:textId="77777777" w:rsidR="00B43855" w:rsidRDefault="00B43855" w:rsidP="00B43855">
      <w:pPr>
        <w:pStyle w:val="Listecouleur-Accent11"/>
        <w:numPr>
          <w:ilvl w:val="1"/>
          <w:numId w:val="24"/>
        </w:numPr>
        <w:spacing w:after="0" w:line="240" w:lineRule="auto"/>
        <w:rPr>
          <w:rFonts w:asciiTheme="minorHAnsi" w:hAnsiTheme="minorHAnsi" w:cstheme="minorHAnsi"/>
          <w:color w:val="222222"/>
          <w:szCs w:val="24"/>
        </w:rPr>
      </w:pPr>
      <w:r>
        <w:rPr>
          <w:rFonts w:asciiTheme="minorHAnsi" w:hAnsiTheme="minorHAnsi" w:cstheme="minorHAnsi"/>
          <w:color w:val="222222"/>
          <w:szCs w:val="24"/>
        </w:rPr>
        <w:t>Calendrier prévisionnel (</w:t>
      </w:r>
      <w:r w:rsidR="00482857">
        <w:rPr>
          <w:rFonts w:asciiTheme="minorHAnsi" w:hAnsiTheme="minorHAnsi" w:cstheme="minorHAnsi"/>
          <w:color w:val="222222"/>
          <w:szCs w:val="24"/>
        </w:rPr>
        <w:t xml:space="preserve">Fournir un </w:t>
      </w:r>
      <w:r>
        <w:rPr>
          <w:rFonts w:asciiTheme="minorHAnsi" w:hAnsiTheme="minorHAnsi" w:cstheme="minorHAnsi"/>
          <w:color w:val="222222"/>
          <w:szCs w:val="24"/>
        </w:rPr>
        <w:t>Gantt</w:t>
      </w:r>
      <w:r w:rsidR="00482857">
        <w:rPr>
          <w:rFonts w:asciiTheme="minorHAnsi" w:hAnsiTheme="minorHAnsi" w:cstheme="minorHAnsi"/>
          <w:color w:val="222222"/>
          <w:szCs w:val="24"/>
        </w:rPr>
        <w:t xml:space="preserve"> en annexe</w:t>
      </w:r>
      <w:r>
        <w:rPr>
          <w:rFonts w:asciiTheme="minorHAnsi" w:hAnsiTheme="minorHAnsi" w:cstheme="minorHAnsi"/>
          <w:color w:val="222222"/>
          <w:szCs w:val="24"/>
        </w:rPr>
        <w:t>)</w:t>
      </w:r>
    </w:p>
    <w:p w14:paraId="2270DD18" w14:textId="77777777" w:rsidR="00854DA9" w:rsidRDefault="00854DA9" w:rsidP="0097555E">
      <w:pPr>
        <w:pStyle w:val="Paragraphedeliste"/>
        <w:ind w:left="283" w:hanging="283"/>
        <w:rPr>
          <w:rFonts w:cstheme="minorHAnsi"/>
          <w:color w:val="222222"/>
          <w:szCs w:val="24"/>
        </w:rPr>
      </w:pPr>
    </w:p>
    <w:p w14:paraId="5EDEABAC" w14:textId="77777777" w:rsidR="00FA76AE" w:rsidRDefault="00FA76AE" w:rsidP="0097555E">
      <w:pPr>
        <w:pStyle w:val="Paragraphedeliste"/>
        <w:pBdr>
          <w:bottom w:val="single" w:sz="12" w:space="1" w:color="auto"/>
        </w:pBdr>
        <w:ind w:left="283" w:hanging="283"/>
        <w:rPr>
          <w:rFonts w:cstheme="minorHAnsi"/>
          <w:color w:val="222222"/>
          <w:szCs w:val="24"/>
        </w:rPr>
      </w:pPr>
    </w:p>
    <w:p w14:paraId="2B8FB255" w14:textId="77777777" w:rsidR="00B43855" w:rsidRDefault="00B43855" w:rsidP="00B43855">
      <w:pPr>
        <w:spacing w:after="0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 xml:space="preserve">Le dossier doit être </w:t>
      </w:r>
      <w:r>
        <w:rPr>
          <w:rFonts w:eastAsia="Times New Roman" w:cstheme="minorHAnsi"/>
          <w:b/>
          <w:u w:val="single"/>
          <w:lang w:eastAsia="fr-FR"/>
        </w:rPr>
        <w:t>obligatoirement</w:t>
      </w:r>
      <w:r>
        <w:rPr>
          <w:rFonts w:eastAsia="Times New Roman" w:cstheme="minorHAnsi"/>
          <w:b/>
          <w:lang w:eastAsia="fr-FR"/>
        </w:rPr>
        <w:t xml:space="preserve"> signé par les </w:t>
      </w:r>
      <w:proofErr w:type="spellStart"/>
      <w:proofErr w:type="gramStart"/>
      <w:r>
        <w:rPr>
          <w:rFonts w:eastAsia="Times New Roman" w:cstheme="minorHAnsi"/>
          <w:b/>
          <w:lang w:eastAsia="fr-FR"/>
        </w:rPr>
        <w:t>directeurs.rices</w:t>
      </w:r>
      <w:proofErr w:type="spellEnd"/>
      <w:proofErr w:type="gramEnd"/>
      <w:r>
        <w:rPr>
          <w:rFonts w:eastAsia="Times New Roman" w:cstheme="minorHAnsi"/>
          <w:b/>
          <w:lang w:eastAsia="fr-FR"/>
        </w:rPr>
        <w:t xml:space="preserve"> d’unités impliquées.</w:t>
      </w:r>
    </w:p>
    <w:p w14:paraId="42B93268" w14:textId="77777777" w:rsidR="00B43855" w:rsidRDefault="00B43855" w:rsidP="00B43855">
      <w:pPr>
        <w:spacing w:after="0"/>
        <w:rPr>
          <w:rFonts w:eastAsia="Times New Roman" w:cstheme="minorHAnsi"/>
          <w:b/>
          <w:sz w:val="8"/>
          <w:szCs w:val="8"/>
          <w:lang w:eastAsia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855"/>
        <w:gridCol w:w="1173"/>
        <w:gridCol w:w="6232"/>
      </w:tblGrid>
      <w:tr w:rsidR="00971C66" w14:paraId="5F281437" w14:textId="77777777" w:rsidTr="00093F9B">
        <w:trPr>
          <w:trHeight w:val="34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9D37" w14:textId="77777777" w:rsidR="00971C66" w:rsidRDefault="00971C66">
            <w:pPr>
              <w:spacing w:after="0"/>
              <w:jc w:val="center"/>
              <w:rPr>
                <w:rFonts w:eastAsia="Times New Roman" w:cstheme="minorHAnsi"/>
                <w:b/>
                <w:lang w:eastAsia="fr-FR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343B" w14:textId="77777777" w:rsidR="00971C66" w:rsidRDefault="00971C66">
            <w:pPr>
              <w:spacing w:after="0"/>
              <w:jc w:val="center"/>
              <w:rPr>
                <w:rFonts w:eastAsia="Times New Roman" w:cstheme="minorHAnsi"/>
                <w:b/>
                <w:lang w:eastAsia="fr-FR"/>
              </w:rPr>
            </w:pPr>
            <w:r>
              <w:rPr>
                <w:rFonts w:eastAsia="Times New Roman" w:cstheme="minorHAnsi"/>
                <w:b/>
                <w:lang w:eastAsia="fr-FR"/>
              </w:rPr>
              <w:t>Nom DU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6877" w14:textId="77777777" w:rsidR="00971C66" w:rsidRDefault="00971C66">
            <w:pPr>
              <w:spacing w:after="0"/>
              <w:jc w:val="center"/>
              <w:rPr>
                <w:rFonts w:eastAsia="Times New Roman" w:cstheme="minorHAnsi"/>
                <w:b/>
                <w:lang w:eastAsia="fr-FR"/>
              </w:rPr>
            </w:pPr>
            <w:r>
              <w:rPr>
                <w:rFonts w:eastAsia="Times New Roman" w:cstheme="minorHAnsi"/>
                <w:b/>
                <w:lang w:eastAsia="fr-FR"/>
              </w:rPr>
              <w:t>courriel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B7D70" w14:textId="77777777" w:rsidR="00971C66" w:rsidRDefault="00971C66">
            <w:pPr>
              <w:spacing w:after="0"/>
              <w:jc w:val="center"/>
              <w:rPr>
                <w:rFonts w:eastAsia="Times New Roman" w:cstheme="minorHAnsi"/>
                <w:b/>
                <w:lang w:eastAsia="fr-FR"/>
              </w:rPr>
            </w:pPr>
            <w:r>
              <w:rPr>
                <w:rFonts w:eastAsia="Times New Roman" w:cstheme="minorHAnsi"/>
                <w:b/>
                <w:lang w:eastAsia="fr-FR"/>
              </w:rPr>
              <w:t xml:space="preserve">Avis, , date, signature du </w:t>
            </w:r>
            <w:proofErr w:type="spellStart"/>
            <w:r>
              <w:rPr>
                <w:rFonts w:eastAsia="Times New Roman" w:cstheme="minorHAnsi"/>
                <w:b/>
                <w:lang w:eastAsia="fr-FR"/>
              </w:rPr>
              <w:t>DU</w:t>
            </w:r>
            <w:proofErr w:type="spellEnd"/>
          </w:p>
        </w:tc>
      </w:tr>
      <w:tr w:rsidR="00971C66" w14:paraId="48FE1622" w14:textId="77777777" w:rsidTr="00093F9B">
        <w:trPr>
          <w:trHeight w:val="79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C7CB7" w14:textId="77777777" w:rsidR="00971C66" w:rsidRDefault="00971C66">
            <w:pPr>
              <w:spacing w:after="0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Unité 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4030" w14:textId="77777777" w:rsidR="00971C66" w:rsidRDefault="00971C66">
            <w:pPr>
              <w:spacing w:after="0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44C2" w14:textId="77777777" w:rsidR="00971C66" w:rsidRDefault="00971C66">
            <w:pPr>
              <w:spacing w:after="0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9FB7" w14:textId="77777777" w:rsidR="00971C66" w:rsidRDefault="00971C66">
            <w:pPr>
              <w:spacing w:after="0"/>
              <w:rPr>
                <w:rFonts w:eastAsia="Times New Roman" w:cstheme="minorHAnsi"/>
                <w:lang w:eastAsia="fr-FR"/>
              </w:rPr>
            </w:pPr>
          </w:p>
        </w:tc>
      </w:tr>
      <w:tr w:rsidR="00971C66" w14:paraId="036D7F13" w14:textId="77777777" w:rsidTr="00093F9B">
        <w:trPr>
          <w:trHeight w:val="79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3EA58" w14:textId="77777777" w:rsidR="00971C66" w:rsidRDefault="00971C66">
            <w:pPr>
              <w:spacing w:after="0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Unité 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238F" w14:textId="77777777" w:rsidR="00971C66" w:rsidRDefault="00971C66">
            <w:pPr>
              <w:spacing w:after="0"/>
              <w:jc w:val="center"/>
              <w:rPr>
                <w:rFonts w:eastAsia="Times New Roman" w:cstheme="minorHAnsi"/>
                <w:b/>
                <w:lang w:eastAsia="fr-FR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0CDF" w14:textId="77777777" w:rsidR="00971C66" w:rsidRDefault="00971C66">
            <w:pPr>
              <w:spacing w:after="0"/>
              <w:jc w:val="center"/>
              <w:rPr>
                <w:rFonts w:eastAsia="Times New Roman" w:cstheme="minorHAnsi"/>
                <w:b/>
                <w:lang w:eastAsia="fr-FR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C4BD" w14:textId="77777777" w:rsidR="00971C66" w:rsidRDefault="00971C66">
            <w:pPr>
              <w:spacing w:after="0"/>
              <w:jc w:val="center"/>
              <w:rPr>
                <w:rFonts w:eastAsia="Times New Roman" w:cstheme="minorHAnsi"/>
                <w:b/>
                <w:lang w:eastAsia="fr-FR"/>
              </w:rPr>
            </w:pPr>
          </w:p>
        </w:tc>
      </w:tr>
    </w:tbl>
    <w:p w14:paraId="06AC94C5" w14:textId="2893E220" w:rsidR="00FC6049" w:rsidRDefault="00B43855" w:rsidP="00E72FF8">
      <w:pPr>
        <w:pStyle w:val="Listecouleur-Accent11"/>
        <w:spacing w:after="0" w:line="240" w:lineRule="auto"/>
        <w:ind w:left="0"/>
      </w:pPr>
      <w:r>
        <w:rPr>
          <w:rFonts w:cstheme="minorHAnsi"/>
          <w:i/>
        </w:rPr>
        <w:t>Ajouter des lignes si plus de deux unités de recherche sont impliquées.</w:t>
      </w:r>
    </w:p>
    <w:sectPr w:rsidR="00FC6049">
      <w:foot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AD09B" w14:textId="77777777" w:rsidR="00FF682B" w:rsidRDefault="00FF682B" w:rsidP="00CD23C5">
      <w:pPr>
        <w:spacing w:after="0"/>
      </w:pPr>
      <w:r>
        <w:separator/>
      </w:r>
    </w:p>
  </w:endnote>
  <w:endnote w:type="continuationSeparator" w:id="0">
    <w:p w14:paraId="337BA249" w14:textId="77777777" w:rsidR="00FF682B" w:rsidRDefault="00FF682B" w:rsidP="00CD23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-66031760"/>
      <w:docPartObj>
        <w:docPartGallery w:val="Page Numbers (Bottom of Page)"/>
        <w:docPartUnique/>
      </w:docPartObj>
    </w:sdtPr>
    <w:sdtEndPr>
      <w:rPr>
        <w:sz w:val="22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ECA6FF" w14:textId="0ADA589D" w:rsidR="00F36CA5" w:rsidRPr="005161AA" w:rsidRDefault="00F36CA5" w:rsidP="00A72582">
            <w:pPr>
              <w:pStyle w:val="Pieddepage"/>
              <w:tabs>
                <w:tab w:val="left" w:pos="142"/>
                <w:tab w:val="left" w:pos="1701"/>
              </w:tabs>
              <w:jc w:val="right"/>
            </w:pPr>
            <w:r w:rsidRPr="005161AA">
              <w:rPr>
                <w:b/>
                <w:bCs/>
              </w:rPr>
              <w:fldChar w:fldCharType="begin"/>
            </w:r>
            <w:r w:rsidRPr="005161AA">
              <w:rPr>
                <w:b/>
                <w:bCs/>
              </w:rPr>
              <w:instrText>PAGE</w:instrText>
            </w:r>
            <w:r w:rsidRPr="005161AA">
              <w:rPr>
                <w:b/>
                <w:bCs/>
              </w:rPr>
              <w:fldChar w:fldCharType="separate"/>
            </w:r>
            <w:r w:rsidR="00E72FF8">
              <w:rPr>
                <w:b/>
                <w:bCs/>
                <w:noProof/>
              </w:rPr>
              <w:t>3</w:t>
            </w:r>
            <w:r w:rsidRPr="005161AA">
              <w:rPr>
                <w:b/>
                <w:bCs/>
              </w:rPr>
              <w:fldChar w:fldCharType="end"/>
            </w:r>
            <w:r w:rsidRPr="005161AA">
              <w:t xml:space="preserve"> | </w:t>
            </w:r>
            <w:r w:rsidR="005161AA">
              <w:rPr>
                <w:b/>
                <w:bCs/>
              </w:rPr>
              <w:t>5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1096441206"/>
      <w:docPartObj>
        <w:docPartGallery w:val="Page Numbers (Bottom of Page)"/>
        <w:docPartUnique/>
      </w:docPartObj>
    </w:sdtPr>
    <w:sdtEndPr>
      <w:rPr>
        <w:sz w:val="22"/>
      </w:rPr>
    </w:sdtEndPr>
    <w:sdtContent>
      <w:sdt>
        <w:sdtPr>
          <w:rPr>
            <w:sz w:val="18"/>
          </w:rPr>
          <w:id w:val="-1050149190"/>
          <w:docPartObj>
            <w:docPartGallery w:val="Page Numbers (Top of Page)"/>
            <w:docPartUnique/>
          </w:docPartObj>
        </w:sdtPr>
        <w:sdtEndPr>
          <w:rPr>
            <w:sz w:val="22"/>
          </w:rPr>
        </w:sdtEndPr>
        <w:sdtContent>
          <w:p w14:paraId="77E60C42" w14:textId="6A49BB54" w:rsidR="00FB571A" w:rsidRDefault="00952B27" w:rsidP="00E72FF8">
            <w:pPr>
              <w:pStyle w:val="Pieddepage"/>
              <w:tabs>
                <w:tab w:val="left" w:pos="142"/>
                <w:tab w:val="left" w:pos="1701"/>
              </w:tabs>
              <w:jc w:val="right"/>
            </w:pPr>
            <w:r w:rsidRPr="005161AA">
              <w:rPr>
                <w:b/>
                <w:bCs/>
              </w:rPr>
              <w:fldChar w:fldCharType="begin"/>
            </w:r>
            <w:r w:rsidRPr="005161AA">
              <w:rPr>
                <w:b/>
                <w:bCs/>
              </w:rPr>
              <w:instrText>PAGE</w:instrText>
            </w:r>
            <w:r w:rsidRPr="005161AA">
              <w:rPr>
                <w:b/>
                <w:bCs/>
              </w:rPr>
              <w:fldChar w:fldCharType="separate"/>
            </w:r>
            <w:r w:rsidR="00E72FF8">
              <w:rPr>
                <w:b/>
                <w:bCs/>
                <w:noProof/>
              </w:rPr>
              <w:t>5</w:t>
            </w:r>
            <w:r w:rsidRPr="005161AA">
              <w:rPr>
                <w:b/>
                <w:bCs/>
              </w:rPr>
              <w:fldChar w:fldCharType="end"/>
            </w:r>
            <w:r w:rsidRPr="005161AA">
              <w:t xml:space="preserve"> | </w:t>
            </w:r>
            <w:r w:rsidRPr="005161AA">
              <w:rPr>
                <w:b/>
                <w:bCs/>
              </w:rPr>
              <w:t>5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75340" w14:textId="77777777" w:rsidR="00FF682B" w:rsidRDefault="00FF682B" w:rsidP="00CD23C5">
      <w:pPr>
        <w:spacing w:after="0"/>
      </w:pPr>
      <w:r>
        <w:separator/>
      </w:r>
    </w:p>
  </w:footnote>
  <w:footnote w:type="continuationSeparator" w:id="0">
    <w:p w14:paraId="54A32619" w14:textId="77777777" w:rsidR="00FF682B" w:rsidRDefault="00FF682B" w:rsidP="00CD23C5">
      <w:pPr>
        <w:spacing w:after="0"/>
      </w:pPr>
      <w:r>
        <w:continuationSeparator/>
      </w:r>
    </w:p>
  </w:footnote>
  <w:footnote w:id="1">
    <w:p w14:paraId="6936E9C4" w14:textId="77777777" w:rsidR="002E6B28" w:rsidRDefault="00370A50" w:rsidP="002E6B28">
      <w:pPr>
        <w:pStyle w:val="Pieddepage"/>
        <w:tabs>
          <w:tab w:val="left" w:pos="142"/>
          <w:tab w:val="left" w:pos="1701"/>
        </w:tabs>
      </w:pPr>
      <w:r>
        <w:rPr>
          <w:rStyle w:val="Appelnotedebasdep"/>
        </w:rPr>
        <w:footnoteRef/>
      </w:r>
      <w:r>
        <w:t xml:space="preserve"> </w:t>
      </w:r>
      <w:r w:rsidRPr="00C87598">
        <w:rPr>
          <w:sz w:val="18"/>
        </w:rPr>
        <w:t xml:space="preserve">Selon </w:t>
      </w:r>
      <w:hyperlink r:id="rId1" w:history="1">
        <w:r w:rsidRPr="002E6B28">
          <w:rPr>
            <w:rStyle w:val="Lienhypertexte"/>
            <w:sz w:val="18"/>
          </w:rPr>
          <w:t>l'</w:t>
        </w:r>
        <w:r w:rsidR="002E6B28" w:rsidRPr="002E6B28">
          <w:rPr>
            <w:rStyle w:val="Lienhypertexte"/>
            <w:sz w:val="18"/>
          </w:rPr>
          <w:t>Arrêté du 26 décembre 2022 modifiant l'arrêté du 29 août 2016 fixant le montant de la rémunération du doctorant contractuel</w:t>
        </w:r>
      </w:hyperlink>
      <w:r w:rsidR="00FB571A">
        <w:rPr>
          <w:rStyle w:val="object"/>
          <w:sz w:val="18"/>
        </w:rPr>
        <w:t xml:space="preserve">, </w:t>
      </w:r>
      <w:r w:rsidR="002E6B28">
        <w:rPr>
          <w:rStyle w:val="object"/>
          <w:sz w:val="18"/>
        </w:rPr>
        <w:t>l</w:t>
      </w:r>
      <w:r w:rsidR="002E6B28" w:rsidRPr="002E6B28">
        <w:rPr>
          <w:rStyle w:val="object"/>
          <w:sz w:val="18"/>
        </w:rPr>
        <w:t>a rémunération mensuelle minimale des doctorants contractuels est fixée</w:t>
      </w:r>
      <w:r w:rsidR="002E6B28">
        <w:t xml:space="preserve"> </w:t>
      </w:r>
      <w:r w:rsidR="002E6B28">
        <w:rPr>
          <w:rStyle w:val="object"/>
          <w:sz w:val="18"/>
        </w:rPr>
        <w:t xml:space="preserve">à 2044,12€ brut/mois </w:t>
      </w:r>
      <w:r w:rsidR="00AB23DE">
        <w:rPr>
          <w:rStyle w:val="object"/>
          <w:sz w:val="18"/>
        </w:rPr>
        <w:t>à partir de septembre</w:t>
      </w:r>
      <w:r w:rsidR="00B157E8">
        <w:rPr>
          <w:rStyle w:val="object"/>
          <w:sz w:val="18"/>
        </w:rPr>
        <w:t xml:space="preserve"> 202</w:t>
      </w:r>
      <w:r w:rsidR="002E6B28">
        <w:rPr>
          <w:rStyle w:val="object"/>
          <w:sz w:val="18"/>
        </w:rPr>
        <w:t>3</w:t>
      </w:r>
      <w:r w:rsidR="00FB571A">
        <w:rPr>
          <w:rStyle w:val="object"/>
          <w:sz w:val="18"/>
        </w:rPr>
        <w:t xml:space="preserve">, </w:t>
      </w:r>
      <w:r w:rsidR="002E6B28">
        <w:rPr>
          <w:rStyle w:val="object"/>
          <w:sz w:val="18"/>
        </w:rPr>
        <w:t>à 2100€ brut/mois à partir de septembre 2024, à 2200€ brut/mois à partir de septembre 2025,</w:t>
      </w:r>
      <w:r w:rsidR="002E6B28" w:rsidRPr="002E6B28">
        <w:rPr>
          <w:rStyle w:val="object"/>
          <w:sz w:val="18"/>
        </w:rPr>
        <w:t xml:space="preserve"> </w:t>
      </w:r>
      <w:r w:rsidR="002E6B28">
        <w:rPr>
          <w:rStyle w:val="object"/>
          <w:sz w:val="18"/>
        </w:rPr>
        <w:t>à 2300€ brut/mois à partir de septembre 2026.</w:t>
      </w:r>
    </w:p>
    <w:p w14:paraId="7AB2F86A" w14:textId="77777777" w:rsidR="00370A50" w:rsidRDefault="00370A50" w:rsidP="00FB571A">
      <w:pPr>
        <w:pStyle w:val="Pieddepage"/>
        <w:tabs>
          <w:tab w:val="left" w:pos="142"/>
          <w:tab w:val="left" w:pos="1701"/>
        </w:tabs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29BFC" w14:textId="77777777" w:rsidR="00A72582" w:rsidRDefault="0030060B" w:rsidP="0030060B">
    <w:pPr>
      <w:tabs>
        <w:tab w:val="left" w:pos="501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1299A"/>
    <w:multiLevelType w:val="multilevel"/>
    <w:tmpl w:val="0EBA3C40"/>
    <w:lvl w:ilvl="0">
      <w:start w:val="1"/>
      <w:numFmt w:val="decimal"/>
      <w:pStyle w:val="En-ttedetabledesmatires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9373108"/>
    <w:multiLevelType w:val="hybridMultilevel"/>
    <w:tmpl w:val="E1F8AD2E"/>
    <w:lvl w:ilvl="0" w:tplc="385466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70D71"/>
    <w:multiLevelType w:val="hybridMultilevel"/>
    <w:tmpl w:val="73E21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2557C"/>
    <w:multiLevelType w:val="hybridMultilevel"/>
    <w:tmpl w:val="7850F1C2"/>
    <w:lvl w:ilvl="0" w:tplc="991407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5B9BD5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23562"/>
    <w:multiLevelType w:val="hybridMultilevel"/>
    <w:tmpl w:val="64F8E2D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6D4475"/>
    <w:multiLevelType w:val="hybridMultilevel"/>
    <w:tmpl w:val="212879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10B14"/>
    <w:multiLevelType w:val="multilevel"/>
    <w:tmpl w:val="C4B0214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032550C"/>
    <w:multiLevelType w:val="hybridMultilevel"/>
    <w:tmpl w:val="6B60B944"/>
    <w:lvl w:ilvl="0" w:tplc="6C6AAFC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E94EFCB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C49AA"/>
    <w:multiLevelType w:val="hybridMultilevel"/>
    <w:tmpl w:val="A44A2EE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D221F4"/>
    <w:multiLevelType w:val="hybridMultilevel"/>
    <w:tmpl w:val="6CD23E34"/>
    <w:lvl w:ilvl="0" w:tplc="6C6AAFC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C6436"/>
    <w:multiLevelType w:val="multilevel"/>
    <w:tmpl w:val="FD26584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9FE1E7C"/>
    <w:multiLevelType w:val="multilevel"/>
    <w:tmpl w:val="4CC8295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2" w15:restartNumberingAfterBreak="0">
    <w:nsid w:val="32871364"/>
    <w:multiLevelType w:val="multilevel"/>
    <w:tmpl w:val="8B329B9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29F35D0"/>
    <w:multiLevelType w:val="hybridMultilevel"/>
    <w:tmpl w:val="3F70FA4E"/>
    <w:lvl w:ilvl="0" w:tplc="2AEAAEA4">
      <w:start w:val="1"/>
      <w:numFmt w:val="bullet"/>
      <w:lvlText w:val="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270ED2"/>
    <w:multiLevelType w:val="hybridMultilevel"/>
    <w:tmpl w:val="8DE6470A"/>
    <w:lvl w:ilvl="0" w:tplc="385466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A0362"/>
    <w:multiLevelType w:val="hybridMultilevel"/>
    <w:tmpl w:val="47EE0A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83A80"/>
    <w:multiLevelType w:val="hybridMultilevel"/>
    <w:tmpl w:val="EDE4EA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3274C"/>
    <w:multiLevelType w:val="multilevel"/>
    <w:tmpl w:val="4BB8506E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33B7607"/>
    <w:multiLevelType w:val="hybridMultilevel"/>
    <w:tmpl w:val="CDA48932"/>
    <w:lvl w:ilvl="0" w:tplc="01184E56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815319"/>
    <w:multiLevelType w:val="multilevel"/>
    <w:tmpl w:val="71B4867A"/>
    <w:lvl w:ilvl="0">
      <w:start w:val="1"/>
      <w:numFmt w:val="decimal"/>
      <w:lvlText w:val="%1."/>
      <w:lvlJc w:val="left"/>
      <w:pPr>
        <w:ind w:left="360" w:hanging="360"/>
      </w:pPr>
      <w:rPr>
        <w:color w:val="ED7D31" w:themeColor="accent2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b/>
      </w:rPr>
    </w:lvl>
  </w:abstractNum>
  <w:abstractNum w:abstractNumId="20" w15:restartNumberingAfterBreak="0">
    <w:nsid w:val="518C3FD3"/>
    <w:multiLevelType w:val="hybridMultilevel"/>
    <w:tmpl w:val="8668C4B6"/>
    <w:lvl w:ilvl="0" w:tplc="8D047D8C">
      <w:start w:val="1"/>
      <w:numFmt w:val="decimal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F11EC9"/>
    <w:multiLevelType w:val="hybridMultilevel"/>
    <w:tmpl w:val="15CC7D60"/>
    <w:lvl w:ilvl="0" w:tplc="347ABD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D2375"/>
    <w:multiLevelType w:val="hybridMultilevel"/>
    <w:tmpl w:val="D5442E9C"/>
    <w:lvl w:ilvl="0" w:tplc="9A74053A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6937AE2"/>
    <w:multiLevelType w:val="hybridMultilevel"/>
    <w:tmpl w:val="FCDE946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37224E"/>
    <w:multiLevelType w:val="multilevel"/>
    <w:tmpl w:val="645ED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787329CB"/>
    <w:multiLevelType w:val="hybridMultilevel"/>
    <w:tmpl w:val="0C14BB7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5713F9"/>
    <w:multiLevelType w:val="hybridMultilevel"/>
    <w:tmpl w:val="F042AC72"/>
    <w:lvl w:ilvl="0" w:tplc="6C6AAFC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F112A"/>
    <w:multiLevelType w:val="hybridMultilevel"/>
    <w:tmpl w:val="3954CE3A"/>
    <w:lvl w:ilvl="0" w:tplc="D81C4A4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8" w15:restartNumberingAfterBreak="0">
    <w:nsid w:val="7C703183"/>
    <w:multiLevelType w:val="hybridMultilevel"/>
    <w:tmpl w:val="73365974"/>
    <w:lvl w:ilvl="0" w:tplc="6C6AAFC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9C0EF9"/>
    <w:multiLevelType w:val="multilevel"/>
    <w:tmpl w:val="606EE3D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 w15:restartNumberingAfterBreak="0">
    <w:nsid w:val="7FCA429D"/>
    <w:multiLevelType w:val="hybridMultilevel"/>
    <w:tmpl w:val="94B42F96"/>
    <w:lvl w:ilvl="0" w:tplc="6C6AAFC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2"/>
  </w:num>
  <w:num w:numId="3">
    <w:abstractNumId w:val="23"/>
  </w:num>
  <w:num w:numId="4">
    <w:abstractNumId w:val="5"/>
  </w:num>
  <w:num w:numId="5">
    <w:abstractNumId w:val="27"/>
  </w:num>
  <w:num w:numId="6">
    <w:abstractNumId w:val="18"/>
  </w:num>
  <w:num w:numId="7">
    <w:abstractNumId w:val="1"/>
  </w:num>
  <w:num w:numId="8">
    <w:abstractNumId w:val="3"/>
  </w:num>
  <w:num w:numId="9">
    <w:abstractNumId w:val="2"/>
  </w:num>
  <w:num w:numId="10">
    <w:abstractNumId w:val="13"/>
  </w:num>
  <w:num w:numId="11">
    <w:abstractNumId w:val="15"/>
  </w:num>
  <w:num w:numId="12">
    <w:abstractNumId w:val="7"/>
  </w:num>
  <w:num w:numId="13">
    <w:abstractNumId w:val="28"/>
  </w:num>
  <w:num w:numId="14">
    <w:abstractNumId w:val="26"/>
  </w:num>
  <w:num w:numId="15">
    <w:abstractNumId w:val="9"/>
  </w:num>
  <w:num w:numId="16">
    <w:abstractNumId w:val="30"/>
  </w:num>
  <w:num w:numId="17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"/>
  </w:num>
  <w:num w:numId="21">
    <w:abstractNumId w:val="21"/>
  </w:num>
  <w:num w:numId="22">
    <w:abstractNumId w:val="4"/>
  </w:num>
  <w:num w:numId="23">
    <w:abstractNumId w:val="8"/>
  </w:num>
  <w:num w:numId="24">
    <w:abstractNumId w:val="29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8"/>
    <w:lvlOverride w:ilvl="0">
      <w:startOverride w:val="1"/>
    </w:lvlOverride>
  </w:num>
  <w:num w:numId="27">
    <w:abstractNumId w:val="12"/>
  </w:num>
  <w:num w:numId="28">
    <w:abstractNumId w:val="12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20"/>
  </w:num>
  <w:num w:numId="31">
    <w:abstractNumId w:val="20"/>
    <w:lvlOverride w:ilvl="0">
      <w:startOverride w:val="1"/>
    </w:lvlOverride>
  </w:num>
  <w:num w:numId="32">
    <w:abstractNumId w:val="20"/>
    <w:lvlOverride w:ilvl="0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6"/>
  </w:num>
  <w:num w:numId="36">
    <w:abstractNumId w:val="10"/>
  </w:num>
  <w:num w:numId="37">
    <w:abstractNumId w:val="0"/>
  </w:num>
  <w:num w:numId="38">
    <w:abstractNumId w:val="17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049"/>
    <w:rsid w:val="00013012"/>
    <w:rsid w:val="00045399"/>
    <w:rsid w:val="000565CB"/>
    <w:rsid w:val="000574CE"/>
    <w:rsid w:val="000574FD"/>
    <w:rsid w:val="0008020D"/>
    <w:rsid w:val="000903D8"/>
    <w:rsid w:val="00093F9B"/>
    <w:rsid w:val="00095FAC"/>
    <w:rsid w:val="000A4997"/>
    <w:rsid w:val="000D5E99"/>
    <w:rsid w:val="000E60F2"/>
    <w:rsid w:val="000F28FE"/>
    <w:rsid w:val="000F3772"/>
    <w:rsid w:val="001636AF"/>
    <w:rsid w:val="001740D0"/>
    <w:rsid w:val="001B650B"/>
    <w:rsid w:val="001C4D7D"/>
    <w:rsid w:val="001E095F"/>
    <w:rsid w:val="001F6659"/>
    <w:rsid w:val="002110F2"/>
    <w:rsid w:val="00222F66"/>
    <w:rsid w:val="00244B00"/>
    <w:rsid w:val="002713BA"/>
    <w:rsid w:val="00275994"/>
    <w:rsid w:val="002A0956"/>
    <w:rsid w:val="002B2E8E"/>
    <w:rsid w:val="002B7F28"/>
    <w:rsid w:val="002D321F"/>
    <w:rsid w:val="002E6B28"/>
    <w:rsid w:val="0030060B"/>
    <w:rsid w:val="0035294F"/>
    <w:rsid w:val="003663C0"/>
    <w:rsid w:val="00370A50"/>
    <w:rsid w:val="00374578"/>
    <w:rsid w:val="0037755C"/>
    <w:rsid w:val="00395EA8"/>
    <w:rsid w:val="003E3217"/>
    <w:rsid w:val="00401C4A"/>
    <w:rsid w:val="00417E1C"/>
    <w:rsid w:val="004233E4"/>
    <w:rsid w:val="0047742E"/>
    <w:rsid w:val="00482857"/>
    <w:rsid w:val="004A2C26"/>
    <w:rsid w:val="004B1BBC"/>
    <w:rsid w:val="004C1A0F"/>
    <w:rsid w:val="004D0BC4"/>
    <w:rsid w:val="004D24D1"/>
    <w:rsid w:val="004D39F4"/>
    <w:rsid w:val="004D4BBE"/>
    <w:rsid w:val="00500A9B"/>
    <w:rsid w:val="005161AA"/>
    <w:rsid w:val="00523694"/>
    <w:rsid w:val="00523C17"/>
    <w:rsid w:val="00525DBB"/>
    <w:rsid w:val="00534AB6"/>
    <w:rsid w:val="00564501"/>
    <w:rsid w:val="00570EBA"/>
    <w:rsid w:val="005C42A2"/>
    <w:rsid w:val="005D0E68"/>
    <w:rsid w:val="005F538F"/>
    <w:rsid w:val="006013F5"/>
    <w:rsid w:val="00602ED6"/>
    <w:rsid w:val="006135CA"/>
    <w:rsid w:val="00617CC8"/>
    <w:rsid w:val="006622E5"/>
    <w:rsid w:val="006A31DE"/>
    <w:rsid w:val="006B2445"/>
    <w:rsid w:val="006F004D"/>
    <w:rsid w:val="006F7F7F"/>
    <w:rsid w:val="007075CE"/>
    <w:rsid w:val="00757CE8"/>
    <w:rsid w:val="00761853"/>
    <w:rsid w:val="00763029"/>
    <w:rsid w:val="0077091B"/>
    <w:rsid w:val="0078175E"/>
    <w:rsid w:val="007B1179"/>
    <w:rsid w:val="007B6A80"/>
    <w:rsid w:val="007C5D2F"/>
    <w:rsid w:val="007C6C57"/>
    <w:rsid w:val="007D1642"/>
    <w:rsid w:val="007D22FE"/>
    <w:rsid w:val="007E30B9"/>
    <w:rsid w:val="007F7304"/>
    <w:rsid w:val="00821344"/>
    <w:rsid w:val="0083220A"/>
    <w:rsid w:val="00847F90"/>
    <w:rsid w:val="008519F1"/>
    <w:rsid w:val="0085311D"/>
    <w:rsid w:val="00853B62"/>
    <w:rsid w:val="00854DA9"/>
    <w:rsid w:val="008558E1"/>
    <w:rsid w:val="008574FF"/>
    <w:rsid w:val="008834A5"/>
    <w:rsid w:val="0088717A"/>
    <w:rsid w:val="008A2F38"/>
    <w:rsid w:val="008A6FE2"/>
    <w:rsid w:val="008E1C5C"/>
    <w:rsid w:val="008E2229"/>
    <w:rsid w:val="008E26FD"/>
    <w:rsid w:val="0094756A"/>
    <w:rsid w:val="00947889"/>
    <w:rsid w:val="00952B27"/>
    <w:rsid w:val="00952F80"/>
    <w:rsid w:val="00971C66"/>
    <w:rsid w:val="0097555E"/>
    <w:rsid w:val="009A5A41"/>
    <w:rsid w:val="009B63A3"/>
    <w:rsid w:val="009C2C48"/>
    <w:rsid w:val="009D5B14"/>
    <w:rsid w:val="009E19A0"/>
    <w:rsid w:val="00A011F7"/>
    <w:rsid w:val="00A36304"/>
    <w:rsid w:val="00A55A57"/>
    <w:rsid w:val="00A62202"/>
    <w:rsid w:val="00A72582"/>
    <w:rsid w:val="00A82CB5"/>
    <w:rsid w:val="00A83691"/>
    <w:rsid w:val="00AB1EF9"/>
    <w:rsid w:val="00AB23DE"/>
    <w:rsid w:val="00AC3537"/>
    <w:rsid w:val="00AC5515"/>
    <w:rsid w:val="00AC7747"/>
    <w:rsid w:val="00AD4139"/>
    <w:rsid w:val="00AF6542"/>
    <w:rsid w:val="00B157E8"/>
    <w:rsid w:val="00B278C4"/>
    <w:rsid w:val="00B43855"/>
    <w:rsid w:val="00B516F7"/>
    <w:rsid w:val="00B53670"/>
    <w:rsid w:val="00B73D82"/>
    <w:rsid w:val="00B744F8"/>
    <w:rsid w:val="00B81E64"/>
    <w:rsid w:val="00B9246A"/>
    <w:rsid w:val="00BB01E2"/>
    <w:rsid w:val="00BD6291"/>
    <w:rsid w:val="00BE315A"/>
    <w:rsid w:val="00BF76E9"/>
    <w:rsid w:val="00C0657F"/>
    <w:rsid w:val="00C36004"/>
    <w:rsid w:val="00C37DDD"/>
    <w:rsid w:val="00C45179"/>
    <w:rsid w:val="00C64BA2"/>
    <w:rsid w:val="00C67349"/>
    <w:rsid w:val="00C8633A"/>
    <w:rsid w:val="00C87598"/>
    <w:rsid w:val="00CA5B94"/>
    <w:rsid w:val="00CB0AFB"/>
    <w:rsid w:val="00CB7C5F"/>
    <w:rsid w:val="00CC2AB6"/>
    <w:rsid w:val="00CC318D"/>
    <w:rsid w:val="00CC3ECE"/>
    <w:rsid w:val="00CC7A75"/>
    <w:rsid w:val="00CD23C5"/>
    <w:rsid w:val="00CD673A"/>
    <w:rsid w:val="00CE11A2"/>
    <w:rsid w:val="00D351DB"/>
    <w:rsid w:val="00D362C0"/>
    <w:rsid w:val="00D36A1F"/>
    <w:rsid w:val="00D37E35"/>
    <w:rsid w:val="00D45FC4"/>
    <w:rsid w:val="00D4620F"/>
    <w:rsid w:val="00D54282"/>
    <w:rsid w:val="00D62148"/>
    <w:rsid w:val="00D837A6"/>
    <w:rsid w:val="00D868AE"/>
    <w:rsid w:val="00D87571"/>
    <w:rsid w:val="00DB4631"/>
    <w:rsid w:val="00E044F6"/>
    <w:rsid w:val="00E40507"/>
    <w:rsid w:val="00E41421"/>
    <w:rsid w:val="00E444DE"/>
    <w:rsid w:val="00E51EA3"/>
    <w:rsid w:val="00E60200"/>
    <w:rsid w:val="00E714E3"/>
    <w:rsid w:val="00E72D65"/>
    <w:rsid w:val="00E72FF8"/>
    <w:rsid w:val="00EA2CD8"/>
    <w:rsid w:val="00ED69FA"/>
    <w:rsid w:val="00F07275"/>
    <w:rsid w:val="00F308BC"/>
    <w:rsid w:val="00F3639D"/>
    <w:rsid w:val="00F36CA5"/>
    <w:rsid w:val="00F44C5B"/>
    <w:rsid w:val="00F46FD3"/>
    <w:rsid w:val="00F54CFD"/>
    <w:rsid w:val="00F652A7"/>
    <w:rsid w:val="00F73CEC"/>
    <w:rsid w:val="00F8354A"/>
    <w:rsid w:val="00FA25A9"/>
    <w:rsid w:val="00FA76AE"/>
    <w:rsid w:val="00FB231B"/>
    <w:rsid w:val="00FB571A"/>
    <w:rsid w:val="00FB7C06"/>
    <w:rsid w:val="00FC6049"/>
    <w:rsid w:val="00FD762C"/>
    <w:rsid w:val="00FF3629"/>
    <w:rsid w:val="00FF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2930EF"/>
  <w15:chartTrackingRefBased/>
  <w15:docId w15:val="{759828CD-9198-4F4A-AF9F-F8515058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60B"/>
    <w:pPr>
      <w:spacing w:after="120" w:line="240" w:lineRule="auto"/>
      <w:jc w:val="both"/>
    </w:pPr>
  </w:style>
  <w:style w:type="paragraph" w:styleId="Titre1">
    <w:name w:val="heading 1"/>
    <w:basedOn w:val="Normal"/>
    <w:next w:val="Normal"/>
    <w:link w:val="Titre1Car"/>
    <w:qFormat/>
    <w:rsid w:val="00952B27"/>
    <w:pPr>
      <w:keepNext/>
      <w:numPr>
        <w:numId w:val="38"/>
      </w:numPr>
      <w:spacing w:before="120"/>
      <w:outlineLvl w:val="0"/>
    </w:pPr>
    <w:rPr>
      <w:rFonts w:ascii="Calibri Light" w:eastAsia="Times New Roman" w:hAnsi="Calibri Light" w:cs="Times New Roman"/>
      <w:b/>
      <w:bCs/>
      <w:color w:val="ED7D31" w:themeColor="accent2"/>
      <w:kern w:val="32"/>
      <w:sz w:val="24"/>
      <w:szCs w:val="32"/>
      <w:lang w:eastAsia="ja-JP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2B27"/>
    <w:pPr>
      <w:keepNext/>
      <w:keepLines/>
      <w:numPr>
        <w:ilvl w:val="1"/>
        <w:numId w:val="38"/>
      </w:numPr>
      <w:spacing w:before="40" w:after="0"/>
      <w:outlineLvl w:val="1"/>
    </w:pPr>
    <w:rPr>
      <w:color w:val="70AD47" w:themeColor="accent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52B27"/>
    <w:pPr>
      <w:keepNext/>
      <w:keepLines/>
      <w:numPr>
        <w:ilvl w:val="2"/>
        <w:numId w:val="37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52B27"/>
    <w:pPr>
      <w:keepNext/>
      <w:keepLines/>
      <w:numPr>
        <w:ilvl w:val="3"/>
        <w:numId w:val="3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52B27"/>
    <w:pPr>
      <w:keepNext/>
      <w:keepLines/>
      <w:numPr>
        <w:ilvl w:val="4"/>
        <w:numId w:val="37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52B27"/>
    <w:pPr>
      <w:keepNext/>
      <w:keepLines/>
      <w:numPr>
        <w:ilvl w:val="5"/>
        <w:numId w:val="37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52B27"/>
    <w:pPr>
      <w:keepNext/>
      <w:keepLines/>
      <w:numPr>
        <w:ilvl w:val="6"/>
        <w:numId w:val="3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52B27"/>
    <w:pPr>
      <w:keepNext/>
      <w:keepLines/>
      <w:numPr>
        <w:ilvl w:val="7"/>
        <w:numId w:val="3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52B27"/>
    <w:pPr>
      <w:keepNext/>
      <w:keepLines/>
      <w:numPr>
        <w:ilvl w:val="8"/>
        <w:numId w:val="3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C6049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D23C5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CD23C5"/>
  </w:style>
  <w:style w:type="paragraph" w:styleId="Pieddepage">
    <w:name w:val="footer"/>
    <w:basedOn w:val="Normal"/>
    <w:link w:val="PieddepageCar"/>
    <w:uiPriority w:val="99"/>
    <w:unhideWhenUsed/>
    <w:rsid w:val="00CD23C5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CD23C5"/>
  </w:style>
  <w:style w:type="character" w:styleId="Marquedecommentaire">
    <w:name w:val="annotation reference"/>
    <w:basedOn w:val="Policepardfaut"/>
    <w:uiPriority w:val="99"/>
    <w:semiHidden/>
    <w:unhideWhenUsed/>
    <w:rsid w:val="00A55A5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55A5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55A5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55A5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55A5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5A5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5A5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D76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17E1C"/>
    <w:pPr>
      <w:ind w:left="720"/>
      <w:contextualSpacing/>
    </w:pPr>
  </w:style>
  <w:style w:type="paragraph" w:styleId="Rvision">
    <w:name w:val="Revision"/>
    <w:hidden/>
    <w:uiPriority w:val="99"/>
    <w:semiHidden/>
    <w:rsid w:val="004B1BBC"/>
    <w:pPr>
      <w:spacing w:after="0" w:line="240" w:lineRule="auto"/>
    </w:pPr>
  </w:style>
  <w:style w:type="character" w:customStyle="1" w:styleId="object">
    <w:name w:val="object"/>
    <w:basedOn w:val="Policepardfaut"/>
    <w:rsid w:val="00C87598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87598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8759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87598"/>
    <w:rPr>
      <w:vertAlign w:val="superscript"/>
    </w:rPr>
  </w:style>
  <w:style w:type="character" w:customStyle="1" w:styleId="Titre1Car">
    <w:name w:val="Titre 1 Car"/>
    <w:basedOn w:val="Policepardfaut"/>
    <w:link w:val="Titre1"/>
    <w:rsid w:val="00952B27"/>
    <w:rPr>
      <w:rFonts w:ascii="Calibri Light" w:eastAsia="Times New Roman" w:hAnsi="Calibri Light" w:cs="Times New Roman"/>
      <w:b/>
      <w:bCs/>
      <w:color w:val="ED7D31" w:themeColor="accent2"/>
      <w:kern w:val="32"/>
      <w:sz w:val="24"/>
      <w:szCs w:val="32"/>
      <w:lang w:eastAsia="ja-JP"/>
    </w:rPr>
  </w:style>
  <w:style w:type="paragraph" w:styleId="Corpsdetexte">
    <w:name w:val="Body Text"/>
    <w:basedOn w:val="Normal"/>
    <w:link w:val="CorpsdetexteCar"/>
    <w:uiPriority w:val="1"/>
    <w:qFormat/>
    <w:rsid w:val="00C87598"/>
    <w:pPr>
      <w:widowControl w:val="0"/>
      <w:autoSpaceDE w:val="0"/>
      <w:autoSpaceDN w:val="0"/>
      <w:spacing w:after="0"/>
    </w:pPr>
    <w:rPr>
      <w:rFonts w:ascii="Calibri" w:eastAsia="Calibri" w:hAnsi="Calibri" w:cs="Calibri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C87598"/>
    <w:rPr>
      <w:rFonts w:ascii="Calibri" w:eastAsia="Calibri" w:hAnsi="Calibri" w:cs="Calibri"/>
      <w:lang w:eastAsia="fr-FR" w:bidi="fr-FR"/>
    </w:rPr>
  </w:style>
  <w:style w:type="paragraph" w:customStyle="1" w:styleId="Listecouleur-Accent11">
    <w:name w:val="Liste couleur - Accent 11"/>
    <w:basedOn w:val="Normal"/>
    <w:uiPriority w:val="34"/>
    <w:qFormat/>
    <w:rsid w:val="00B43855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jsgrdq">
    <w:name w:val="jsgrdq"/>
    <w:basedOn w:val="Policepardfaut"/>
    <w:rsid w:val="00B43855"/>
  </w:style>
  <w:style w:type="table" w:styleId="Grilledutableau">
    <w:name w:val="Table Grid"/>
    <w:basedOn w:val="TableauNormal"/>
    <w:uiPriority w:val="39"/>
    <w:rsid w:val="00B438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952B27"/>
    <w:rPr>
      <w:color w:val="70AD47" w:themeColor="accent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52B27"/>
    <w:pPr>
      <w:keepLines/>
      <w:numPr>
        <w:numId w:val="37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lang w:eastAsia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952B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952B2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52B2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52B2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952B2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952B2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952B2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object-hover">
    <w:name w:val="object-hover"/>
    <w:basedOn w:val="Policepardfaut"/>
    <w:rsid w:val="00AD4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6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univ-toulouse.fr/defi-cle-octaave" TargetMode="External"/><Relationship Id="rId18" Type="http://schemas.openxmlformats.org/officeDocument/2006/relationships/hyperlink" Target="https://vu.fr/Iza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lucie.viou@agropolis.fr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partage-fichiers.extranet.inra.fr/Portal/DocViewer/DocViewerFrameAnon/224226?resourceId=b7d8402d-0c86-4880-a5b6-3a05335bfc5a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mailto:lucie.viou@agropolis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mailto:lucie.viou@agropolis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yperlink" Target="mailto:lucie.viou@agropolis.fr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vu.fr/Iza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occitanum.fr" TargetMode="External"/><Relationship Id="rId22" Type="http://schemas.openxmlformats.org/officeDocument/2006/relationships/hyperlink" Target="https://www.hdigitag.fr/" TargetMode="Externa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egifrance.gouv.fr/jorf/id/JORFTEXT000046820745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B8A4E-6297-4E27-98D5-67496F1A4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1736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Viou</dc:creator>
  <cp:keywords/>
  <dc:description/>
  <cp:lastModifiedBy>Lucie Viou</cp:lastModifiedBy>
  <cp:revision>4</cp:revision>
  <cp:lastPrinted>2022-07-20T08:16:00Z</cp:lastPrinted>
  <dcterms:created xsi:type="dcterms:W3CDTF">2023-06-16T06:19:00Z</dcterms:created>
  <dcterms:modified xsi:type="dcterms:W3CDTF">2023-06-19T11:26:00Z</dcterms:modified>
</cp:coreProperties>
</file>